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134" w:leader="none"/>
        </w:tabs>
        <w:jc w:val="center"/>
        <w:rPr>
          <w:b/>
          <w:b/>
          <w:bCs/>
          <w:sz w:val="28"/>
          <w:szCs w:val="28"/>
        </w:rPr>
      </w:pPr>
      <w:r>
        <w:rPr>
          <w:b/>
          <w:bCs/>
          <w:sz w:val="28"/>
          <w:szCs w:val="28"/>
        </w:rPr>
        <w:t xml:space="preserve">BAĞCILAR MÜFTÜLÜĞÜ                                                                                                             </w:t>
      </w:r>
    </w:p>
    <w:p>
      <w:pPr>
        <w:pStyle w:val="Normal"/>
        <w:tabs>
          <w:tab w:val="clear" w:pos="708"/>
          <w:tab w:val="left" w:pos="-1134" w:leader="none"/>
        </w:tabs>
        <w:jc w:val="center"/>
        <w:rPr>
          <w:b/>
          <w:b/>
          <w:bCs/>
          <w:sz w:val="28"/>
          <w:szCs w:val="28"/>
        </w:rPr>
      </w:pPr>
      <w:r>
        <w:rPr>
          <w:b/>
          <w:bCs/>
          <w:sz w:val="28"/>
          <w:szCs w:val="28"/>
        </w:rPr>
        <w:t>20…..-20…... ÖĞRETİM YILI  ………………………….…………………… KUR’AN KURSU</w:t>
      </w:r>
    </w:p>
    <w:p>
      <w:pPr>
        <w:pStyle w:val="Normal"/>
        <w:tabs>
          <w:tab w:val="clear" w:pos="708"/>
          <w:tab w:val="left" w:pos="-1134" w:leader="none"/>
        </w:tabs>
        <w:jc w:val="center"/>
        <w:rPr/>
      </w:pPr>
      <w:r>
        <w:rPr>
          <w:b/>
          <w:bCs/>
          <w:sz w:val="28"/>
          <w:szCs w:val="28"/>
          <w:u w:val="single"/>
        </w:rPr>
        <w:t>HAFIZLIK EĞİTİMİ TEMEL ÖĞRETİM</w:t>
      </w:r>
      <w:r>
        <w:rPr>
          <w:b/>
          <w:bCs/>
          <w:sz w:val="28"/>
          <w:szCs w:val="28"/>
        </w:rPr>
        <w:t xml:space="preserve"> KUR’AN-I KERİM DERSİ YILLIK PLÂNI </w:t>
      </w:r>
    </w:p>
    <w:tbl>
      <w:tblPr>
        <w:tblpPr w:bottomFromText="0" w:horzAnchor="margin" w:leftFromText="141" w:rightFromText="141" w:tblpX="0" w:tblpY="21" w:topFromText="0" w:vertAnchor="text"/>
        <w:tblW w:w="15380" w:type="dxa"/>
        <w:jc w:val="left"/>
        <w:tblInd w:w="-5" w:type="dxa"/>
        <w:tblLayout w:type="fixed"/>
        <w:tblCellMar>
          <w:top w:w="0" w:type="dxa"/>
          <w:left w:w="108" w:type="dxa"/>
          <w:bottom w:w="0" w:type="dxa"/>
          <w:right w:w="108" w:type="dxa"/>
        </w:tblCellMar>
        <w:tblLook w:noVBand="0" w:val="00a0" w:noHBand="0" w:lastColumn="0" w:firstColumn="1" w:lastRow="0" w:firstRow="1"/>
      </w:tblPr>
      <w:tblGrid>
        <w:gridCol w:w="525"/>
        <w:gridCol w:w="526"/>
        <w:gridCol w:w="1216"/>
        <w:gridCol w:w="2729"/>
        <w:gridCol w:w="1366"/>
        <w:gridCol w:w="1366"/>
        <w:gridCol w:w="2275"/>
        <w:gridCol w:w="1507"/>
        <w:gridCol w:w="2159"/>
        <w:gridCol w:w="1709"/>
      </w:tblGrid>
      <w:tr>
        <w:trPr>
          <w:trHeight w:val="701" w:hRule="atLeast"/>
          <w:cantSplit w:val="true"/>
        </w:trPr>
        <w:tc>
          <w:tcPr>
            <w:tcW w:w="52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2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21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2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593" w:hRule="atLeast"/>
          <w:cantSplit w:val="true"/>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p>
            <w:pPr>
              <w:pStyle w:val="Normal"/>
              <w:widowControl w:val="false"/>
              <w:jc w:val="center"/>
              <w:rPr>
                <w:sz w:val="16"/>
                <w:szCs w:val="16"/>
              </w:rPr>
            </w:pPr>
            <w:r>
              <w:rPr>
                <w:sz w:val="16"/>
                <w:szCs w:val="16"/>
              </w:rPr>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6"/>
                <w:szCs w:val="16"/>
              </w:rPr>
            </w:pPr>
            <w:r>
              <w:rPr>
                <w:b/>
                <w:bCs/>
                <w:sz w:val="16"/>
                <w:szCs w:val="16"/>
              </w:rPr>
              <w:t>Kur’a-ı Kerim`i Tanıma</w:t>
            </w: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olor w:val="000000"/>
                <w:sz w:val="16"/>
                <w:szCs w:val="16"/>
              </w:rPr>
            </w:pPr>
            <w:r>
              <w:rPr>
                <w:rFonts w:eastAsia="Calibri"/>
                <w:color w:val="000000"/>
                <w:sz w:val="16"/>
                <w:szCs w:val="16"/>
              </w:rPr>
            </w:r>
          </w:p>
          <w:p>
            <w:pPr>
              <w:pStyle w:val="Normal"/>
              <w:widowControl w:val="false"/>
              <w:numPr>
                <w:ilvl w:val="0"/>
                <w:numId w:val="7"/>
              </w:numPr>
              <w:rPr>
                <w:sz w:val="16"/>
                <w:szCs w:val="16"/>
              </w:rPr>
            </w:pPr>
            <w:r>
              <w:rPr>
                <w:sz w:val="16"/>
                <w:szCs w:val="16"/>
              </w:rPr>
              <w:t>Kur’an’ı Kerim Öğreniyoruz. Çünkü…</w:t>
            </w:r>
          </w:p>
          <w:p>
            <w:pPr>
              <w:pStyle w:val="Normal"/>
              <w:widowControl w:val="false"/>
              <w:numPr>
                <w:ilvl w:val="0"/>
                <w:numId w:val="7"/>
              </w:numPr>
              <w:rPr>
                <w:sz w:val="16"/>
                <w:szCs w:val="16"/>
              </w:rPr>
            </w:pPr>
            <w:r>
              <w:rPr>
                <w:sz w:val="16"/>
                <w:szCs w:val="16"/>
              </w:rPr>
              <w:t>Kur’an-ı Kerim’in Tanımı</w:t>
            </w:r>
          </w:p>
          <w:p>
            <w:pPr>
              <w:pStyle w:val="Normal"/>
              <w:widowControl w:val="false"/>
              <w:numPr>
                <w:ilvl w:val="0"/>
                <w:numId w:val="7"/>
              </w:numPr>
              <w:rPr>
                <w:sz w:val="16"/>
                <w:szCs w:val="16"/>
              </w:rPr>
            </w:pPr>
            <w:r>
              <w:rPr>
                <w:sz w:val="16"/>
                <w:szCs w:val="16"/>
              </w:rPr>
              <w:t>Kur’an-ı Kerim’in İndiriliş Süreci</w:t>
            </w:r>
          </w:p>
          <w:p>
            <w:pPr>
              <w:pStyle w:val="Normal"/>
              <w:widowControl w:val="false"/>
              <w:numPr>
                <w:ilvl w:val="0"/>
                <w:numId w:val="7"/>
              </w:numPr>
              <w:rPr>
                <w:sz w:val="16"/>
                <w:szCs w:val="16"/>
              </w:rPr>
            </w:pPr>
            <w:r>
              <w:rPr>
                <w:sz w:val="16"/>
                <w:szCs w:val="16"/>
              </w:rPr>
              <w:t>İslam’ın Kur’an-ı Kerim’i Öğrenmeye ve Öğretmeye Verdiği Değer</w:t>
            </w:r>
          </w:p>
          <w:p>
            <w:pPr>
              <w:pStyle w:val="Normal"/>
              <w:widowControl w:val="false"/>
              <w:numPr>
                <w:ilvl w:val="0"/>
                <w:numId w:val="7"/>
              </w:numPr>
              <w:rPr>
                <w:sz w:val="16"/>
                <w:szCs w:val="16"/>
              </w:rPr>
            </w:pPr>
            <w:r>
              <w:rPr>
                <w:sz w:val="16"/>
                <w:szCs w:val="16"/>
              </w:rPr>
              <w:t>Kur’an-ı Kerim’i Doğru ve Güzel Okumanın Önemi</w:t>
            </w:r>
          </w:p>
          <w:p>
            <w:pPr>
              <w:pStyle w:val="Normal"/>
              <w:widowControl w:val="false"/>
              <w:numPr>
                <w:ilvl w:val="0"/>
                <w:numId w:val="7"/>
              </w:numPr>
              <w:rPr>
                <w:sz w:val="16"/>
                <w:szCs w:val="16"/>
              </w:rPr>
            </w:pPr>
            <w:r>
              <w:rPr>
                <w:sz w:val="16"/>
                <w:szCs w:val="16"/>
              </w:rPr>
              <w:t>Hafızlık ve Önemi</w:t>
            </w:r>
          </w:p>
          <w:p>
            <w:pPr>
              <w:pStyle w:val="Normal"/>
              <w:widowControl w:val="false"/>
              <w:numPr>
                <w:ilvl w:val="0"/>
                <w:numId w:val="7"/>
              </w:numPr>
              <w:rPr>
                <w:sz w:val="16"/>
                <w:szCs w:val="16"/>
              </w:rPr>
            </w:pPr>
            <w:r>
              <w:rPr>
                <w:sz w:val="16"/>
                <w:szCs w:val="16"/>
              </w:rPr>
              <w:t>Kuran’ı Kerim’in Kültür ve Medeniyetimizdeki Yeri ve Önemi</w:t>
            </w:r>
          </w:p>
          <w:p>
            <w:pPr>
              <w:pStyle w:val="Normal"/>
              <w:widowControl w:val="false"/>
              <w:numPr>
                <w:ilvl w:val="0"/>
                <w:numId w:val="7"/>
              </w:numPr>
              <w:rPr>
                <w:sz w:val="16"/>
                <w:szCs w:val="16"/>
              </w:rPr>
            </w:pPr>
            <w:r>
              <w:rPr>
                <w:sz w:val="16"/>
                <w:szCs w:val="16"/>
              </w:rPr>
              <w:t>Kur’an-ı Kerim Okuma ve Anlama İle İlgili Bazı Kavramlar (Tecvid, Mukabele, Hatim, Meal, Tefsir, Hâfız vb.)</w:t>
            </w:r>
          </w:p>
          <w:p>
            <w:pPr>
              <w:pStyle w:val="Normal"/>
              <w:widowControl w:val="false"/>
              <w:numPr>
                <w:ilvl w:val="0"/>
                <w:numId w:val="7"/>
              </w:numPr>
              <w:rPr>
                <w:sz w:val="16"/>
                <w:szCs w:val="16"/>
              </w:rPr>
            </w:pPr>
            <w:r>
              <w:rPr>
                <w:sz w:val="16"/>
                <w:szCs w:val="16"/>
              </w:rPr>
              <w:t>Kur’an-ı Kerim’in İç Düzeni (Ayet, Sûre, Hizip, Cüz ve İşaretleri)</w:t>
            </w:r>
          </w:p>
          <w:p>
            <w:pPr>
              <w:pStyle w:val="Normal"/>
              <w:widowControl w:val="false"/>
              <w:numPr>
                <w:ilvl w:val="0"/>
                <w:numId w:val="7"/>
              </w:numPr>
              <w:rPr>
                <w:sz w:val="16"/>
                <w:szCs w:val="16"/>
              </w:rPr>
            </w:pPr>
            <w:r>
              <w:rPr>
                <w:sz w:val="16"/>
                <w:szCs w:val="16"/>
              </w:rPr>
              <w:t>Kur’an-ı Kerim Nelerden Bahseder?</w:t>
            </w:r>
          </w:p>
          <w:p>
            <w:pPr>
              <w:pStyle w:val="Normal"/>
              <w:widowControl w:val="false"/>
              <w:numPr>
                <w:ilvl w:val="0"/>
                <w:numId w:val="7"/>
              </w:numPr>
              <w:rPr>
                <w:sz w:val="16"/>
                <w:szCs w:val="16"/>
              </w:rPr>
            </w:pPr>
            <w:r>
              <w:rPr>
                <w:sz w:val="16"/>
                <w:szCs w:val="16"/>
              </w:rPr>
              <w:t>Kur’an’dan Kıssalar</w:t>
            </w:r>
          </w:p>
        </w:tc>
        <w:tc>
          <w:tcPr>
            <w:tcW w:w="22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4"/>
                <w:szCs w:val="14"/>
              </w:rPr>
            </w:pPr>
            <w:r>
              <w:rPr>
                <w:b/>
                <w:sz w:val="14"/>
                <w:szCs w:val="14"/>
              </w:rPr>
              <w:t>Kur’an-ı Kerim Öğretim Programını başarı ile bitiren Öğrenci;</w:t>
            </w:r>
          </w:p>
          <w:p>
            <w:pPr>
              <w:pStyle w:val="Normal"/>
              <w:widowControl w:val="false"/>
              <w:jc w:val="both"/>
              <w:rPr>
                <w:b/>
                <w:b/>
                <w:sz w:val="14"/>
                <w:szCs w:val="14"/>
              </w:rPr>
            </w:pPr>
            <w:r>
              <w:rPr>
                <w:b/>
                <w:sz w:val="14"/>
                <w:szCs w:val="14"/>
              </w:rPr>
            </w:r>
          </w:p>
          <w:p>
            <w:pPr>
              <w:pStyle w:val="Normal"/>
              <w:widowControl w:val="false"/>
              <w:numPr>
                <w:ilvl w:val="0"/>
                <w:numId w:val="6"/>
              </w:numPr>
              <w:tabs>
                <w:tab w:val="clear" w:pos="708"/>
                <w:tab w:val="left" w:pos="432" w:leader="none"/>
              </w:tabs>
              <w:jc w:val="both"/>
              <w:rPr>
                <w:sz w:val="14"/>
                <w:szCs w:val="14"/>
              </w:rPr>
            </w:pPr>
            <w:r>
              <w:rPr>
                <w:rFonts w:eastAsia="Calibri"/>
                <w:color w:val="000000"/>
                <w:sz w:val="14"/>
                <w:szCs w:val="14"/>
              </w:rPr>
              <w:t>İslam’ın iki temel kaynağından biri olan Kur’an-ı Kerim’in hayatımızdaki önemi vurgulanır ve dinimizin Kur’an’ı öğrenmeye verdiği değer örneklerle açıklanır. Ayrıca medeniyetimizden Kur’an eğitim ve öğretimine ilişkin örnekler paylaşılır.</w:t>
            </w:r>
          </w:p>
          <w:p>
            <w:pPr>
              <w:pStyle w:val="Normal"/>
              <w:widowControl w:val="false"/>
              <w:numPr>
                <w:ilvl w:val="0"/>
                <w:numId w:val="6"/>
              </w:numPr>
              <w:tabs>
                <w:tab w:val="clear" w:pos="708"/>
                <w:tab w:val="left" w:pos="432" w:leader="none"/>
              </w:tabs>
              <w:jc w:val="both"/>
              <w:rPr>
                <w:sz w:val="14"/>
                <w:szCs w:val="14"/>
              </w:rPr>
            </w:pPr>
            <w:r>
              <w:rPr>
                <w:rFonts w:eastAsia="Calibri"/>
                <w:color w:val="000000"/>
                <w:sz w:val="14"/>
                <w:szCs w:val="14"/>
              </w:rPr>
              <w:t>Kur’an-ı Kerim’in nüzûl süreci, Mushaf haline getirilmesi ve çoğaltılmasıyla ilgili kronolojik bilgilere özet halinde değinilir, Kur’an-ı Kerim’in bir harfinin bile değişmeden günümüze kadar geldiği, Allah tarafından muhafaza altında tutulduğu hususları vurgulanır.</w:t>
            </w:r>
          </w:p>
          <w:p>
            <w:pPr>
              <w:pStyle w:val="Normal"/>
              <w:widowControl w:val="false"/>
              <w:numPr>
                <w:ilvl w:val="0"/>
                <w:numId w:val="6"/>
              </w:numPr>
              <w:tabs>
                <w:tab w:val="clear" w:pos="708"/>
                <w:tab w:val="left" w:pos="432" w:leader="none"/>
              </w:tabs>
              <w:jc w:val="both"/>
              <w:rPr>
                <w:sz w:val="14"/>
                <w:szCs w:val="14"/>
              </w:rPr>
            </w:pPr>
            <w:r>
              <w:rPr>
                <w:sz w:val="14"/>
                <w:szCs w:val="14"/>
              </w:rPr>
              <w:t>Öğrencileri Kur’an-ı Kerim’i okuma ve Kur’an’ın temel mesajlarını anlama noktasında teşvik etmeye katkı sağlayacak çerçevede inanç, ibadet, ahlak, sosyal ilişkiler, dünya-ahiret dengesi, peygamber kıssaları vb. Kur’an-ı Kerim’in ana konuları ile ilgili kaynaklara dayalı özet bilgiler verilir.</w:t>
            </w:r>
          </w:p>
          <w:p>
            <w:pPr>
              <w:pStyle w:val="Normal"/>
              <w:widowControl w:val="false"/>
              <w:numPr>
                <w:ilvl w:val="0"/>
                <w:numId w:val="6"/>
              </w:numPr>
              <w:tabs>
                <w:tab w:val="clear" w:pos="708"/>
                <w:tab w:val="left" w:pos="432" w:leader="none"/>
              </w:tabs>
              <w:jc w:val="both"/>
              <w:rPr>
                <w:sz w:val="14"/>
                <w:szCs w:val="14"/>
              </w:rPr>
            </w:pPr>
            <w:r>
              <w:rPr>
                <w:sz w:val="14"/>
                <w:szCs w:val="14"/>
              </w:rPr>
              <w:t>Eğitim-öğretim yöntem ve tekniklerinden yararlanılarak harflerin doğru telaffuz edilmesine özen gösterilir.</w:t>
            </w:r>
          </w:p>
          <w:p>
            <w:pPr>
              <w:pStyle w:val="Normal"/>
              <w:widowControl w:val="false"/>
              <w:numPr>
                <w:ilvl w:val="0"/>
                <w:numId w:val="6"/>
              </w:numPr>
              <w:tabs>
                <w:tab w:val="clear" w:pos="708"/>
                <w:tab w:val="left" w:pos="432" w:leader="none"/>
              </w:tabs>
              <w:jc w:val="both"/>
              <w:rPr>
                <w:sz w:val="14"/>
                <w:szCs w:val="14"/>
              </w:rPr>
            </w:pPr>
            <w:r>
              <w:rPr>
                <w:sz w:val="14"/>
                <w:szCs w:val="14"/>
              </w:rPr>
              <w:t>Harflerin mahreçleri öğrencilere gösterilir. Harflerin telaffuzunda mahreçlerin ne kadar önem arz ettiği vurgulanır.</w:t>
            </w:r>
          </w:p>
          <w:p>
            <w:pPr>
              <w:pStyle w:val="Normal"/>
              <w:widowControl w:val="false"/>
              <w:numPr>
                <w:ilvl w:val="0"/>
                <w:numId w:val="6"/>
              </w:numPr>
              <w:tabs>
                <w:tab w:val="clear" w:pos="708"/>
                <w:tab w:val="left" w:pos="432" w:leader="none"/>
              </w:tabs>
              <w:jc w:val="both"/>
              <w:rPr>
                <w:sz w:val="16"/>
                <w:szCs w:val="16"/>
              </w:rPr>
            </w:pPr>
            <w:r>
              <w:rPr>
                <w:rFonts w:eastAsia="Calibri"/>
                <w:color w:val="000000"/>
                <w:sz w:val="16"/>
                <w:szCs w:val="16"/>
              </w:rPr>
              <w:t>Kalın sesli harflerin ince sesli harflerden sıfat yönüyle nasıl ayrıldığı örneklerle açıklanır.</w:t>
            </w:r>
          </w:p>
        </w:tc>
        <w:tc>
          <w:tcPr>
            <w:tcW w:w="150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4"/>
                <w:szCs w:val="14"/>
              </w:rPr>
            </w:pPr>
            <w:r>
              <w:rPr>
                <w:sz w:val="14"/>
                <w:szCs w:val="14"/>
              </w:rPr>
              <w:t>Okuma,Açıklama,</w:t>
            </w:r>
          </w:p>
          <w:p>
            <w:pPr>
              <w:pStyle w:val="Normal"/>
              <w:widowControl w:val="false"/>
              <w:rPr>
                <w:sz w:val="14"/>
                <w:szCs w:val="14"/>
              </w:rPr>
            </w:pPr>
            <w:r>
              <w:rPr>
                <w:sz w:val="14"/>
                <w:szCs w:val="14"/>
              </w:rPr>
              <w:t>Tecvidleri söyleme</w:t>
            </w:r>
          </w:p>
          <w:p>
            <w:pPr>
              <w:pStyle w:val="Normal"/>
              <w:widowControl w:val="false"/>
              <w:rPr>
                <w:sz w:val="14"/>
                <w:szCs w:val="14"/>
              </w:rPr>
            </w:pPr>
            <w:r>
              <w:rPr>
                <w:sz w:val="14"/>
                <w:szCs w:val="14"/>
              </w:rPr>
              <w:t>Uygulama,Okutma,</w:t>
            </w:r>
          </w:p>
          <w:p>
            <w:pPr>
              <w:pStyle w:val="Normal"/>
              <w:widowControl w:val="false"/>
              <w:rPr>
                <w:sz w:val="14"/>
                <w:szCs w:val="14"/>
              </w:rPr>
            </w:pPr>
            <w:r>
              <w:rPr>
                <w:sz w:val="14"/>
                <w:szCs w:val="14"/>
              </w:rPr>
              <w:t>Tekrar,Kavratma,</w:t>
            </w:r>
          </w:p>
          <w:p>
            <w:pPr>
              <w:pStyle w:val="Normal"/>
              <w:widowControl w:val="false"/>
              <w:rPr>
                <w:sz w:val="14"/>
                <w:szCs w:val="14"/>
              </w:rPr>
            </w:pPr>
            <w:r>
              <w:rPr>
                <w:sz w:val="14"/>
                <w:szCs w:val="14"/>
              </w:rPr>
              <w:t>Mealini Öğretme</w:t>
            </w:r>
          </w:p>
          <w:p>
            <w:pPr>
              <w:pStyle w:val="Normal"/>
              <w:widowControl w:val="false"/>
              <w:rPr>
                <w:sz w:val="14"/>
                <w:szCs w:val="14"/>
              </w:rPr>
            </w:pPr>
            <w:r>
              <w:rPr>
                <w:sz w:val="14"/>
                <w:szCs w:val="14"/>
              </w:rPr>
              <w:t>Doğru Ezberletme</w:t>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t>Kasetlerden ve CD’lerden yararlanma</w:t>
            </w:r>
          </w:p>
          <w:p>
            <w:pPr>
              <w:pStyle w:val="Normal"/>
              <w:widowControl w:val="false"/>
              <w:rPr>
                <w:sz w:val="14"/>
                <w:szCs w:val="14"/>
              </w:rPr>
            </w:pPr>
            <w:r>
              <w:rPr>
                <w:sz w:val="14"/>
                <w:szCs w:val="14"/>
              </w:rPr>
              <w:t>Ezberlenen sure ve  duaların sık sık tekrarı yapılacak; Hatalar hemen düzeltilecek</w:t>
            </w:r>
          </w:p>
          <w:p>
            <w:pPr>
              <w:pStyle w:val="Normal"/>
              <w:widowControl w:val="false"/>
              <w:rPr>
                <w:sz w:val="14"/>
                <w:szCs w:val="14"/>
              </w:rPr>
            </w:pPr>
            <w:r>
              <w:rPr>
                <w:sz w:val="14"/>
                <w:szCs w:val="14"/>
              </w:rPr>
              <w:t>Örnek okuyuşlar dinletildikten sonra ilgili sayfalar öğrencilere okutturulacak</w:t>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t xml:space="preserve">Tecvitlerin Uygulanması </w:t>
            </w:r>
          </w:p>
          <w:p>
            <w:pPr>
              <w:pStyle w:val="Normal"/>
              <w:widowControl w:val="false"/>
              <w:rPr>
                <w:sz w:val="14"/>
                <w:szCs w:val="14"/>
              </w:rPr>
            </w:pPr>
            <w:r>
              <w:rPr>
                <w:sz w:val="14"/>
                <w:szCs w:val="14"/>
              </w:rPr>
              <w:t>için gayret edilecek.</w:t>
            </w:r>
          </w:p>
          <w:p>
            <w:pPr>
              <w:pStyle w:val="Normal"/>
              <w:widowControl w:val="false"/>
              <w:rPr>
                <w:sz w:val="14"/>
                <w:szCs w:val="14"/>
              </w:rPr>
            </w:pPr>
            <w:r>
              <w:rPr>
                <w:sz w:val="14"/>
                <w:szCs w:val="14"/>
              </w:rPr>
              <w:t>Ezberlenen sure ve  duaların sık sık tekrarı yapılacak; Hatalar hemen düzeltilecek</w:t>
            </w:r>
          </w:p>
          <w:p>
            <w:pPr>
              <w:pStyle w:val="Normal"/>
              <w:widowControl w:val="false"/>
              <w:rPr>
                <w:sz w:val="16"/>
                <w:szCs w:val="16"/>
              </w:rPr>
            </w:pPr>
            <w:r>
              <w:rPr>
                <w:sz w:val="16"/>
                <w:szCs w:val="16"/>
              </w:rPr>
            </w:r>
          </w:p>
        </w:tc>
        <w:tc>
          <w:tcPr>
            <w:tcW w:w="2159" w:type="dxa"/>
            <w:vMerge w:val="restart"/>
            <w:tcBorders>
              <w:top w:val="single" w:sz="4" w:space="0" w:color="000000"/>
              <w:left w:val="single" w:sz="4" w:space="0" w:color="000000"/>
              <w:bottom w:val="single" w:sz="4" w:space="0" w:color="000000"/>
              <w:right w:val="single" w:sz="4" w:space="0" w:color="000000"/>
            </w:tcBorders>
            <w:vAlign w:val="center"/>
          </w:tcPr>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Elif-Bâ, DİB Yayınları.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Kur’an-ı Kerim, DİB Yayınları.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Tecvidli Kur’an Okuma Rehberi, DİB Yayınları.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Kur’an Öğreniyorum, O. Egin, H. Öresin, DİB Yayınları.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w:t>
            </w:r>
            <w:r>
              <w:rPr>
                <w:rStyle w:val="Strong"/>
                <w:rFonts w:eastAsia="Times New Roman"/>
                <w:b/>
                <w:bCs w:val="false"/>
                <w:sz w:val="16"/>
                <w:szCs w:val="16"/>
              </w:rPr>
              <w:t xml:space="preserve">Kur’an” maddesi, DİA.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Kur’an Yolu, DİB Yayınları.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Hâfız: Lafzın Hâmili Mananın Âmili, DİB Yayınları. </w:t>
            </w:r>
          </w:p>
          <w:p>
            <w:pPr>
              <w:pStyle w:val="Normal"/>
              <w:widowControl w:val="false"/>
              <w:jc w:val="center"/>
              <w:rPr>
                <w:sz w:val="16"/>
                <w:szCs w:val="16"/>
              </w:rPr>
            </w:pPr>
            <w:r>
              <w:rPr>
                <w:rStyle w:val="Strong"/>
                <w:sz w:val="16"/>
                <w:szCs w:val="16"/>
              </w:rPr>
              <w:t>https://kuran.diyanet.gov.tr/</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93" w:hRule="atLeast"/>
          <w:cantSplit w:val="true"/>
        </w:trPr>
        <w:tc>
          <w:tcPr>
            <w:tcW w:w="5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6"/>
                <w:szCs w:val="16"/>
              </w:rPr>
            </w:pPr>
            <w:r>
              <w:rPr>
                <w:b/>
                <w:bCs/>
                <w:sz w:val="16"/>
                <w:szCs w:val="16"/>
              </w:rPr>
            </w:r>
          </w:p>
          <w:p>
            <w:pPr>
              <w:pStyle w:val="Normal"/>
              <w:widowControl w:val="false"/>
              <w:jc w:val="center"/>
              <w:rPr>
                <w:b/>
                <w:b/>
                <w:bCs/>
                <w:sz w:val="16"/>
                <w:szCs w:val="16"/>
              </w:rPr>
            </w:pPr>
            <w:r>
              <w:rPr>
                <w:b/>
                <w:bCs/>
                <w:sz w:val="16"/>
                <w:szCs w:val="16"/>
              </w:rPr>
              <w:t>K.Kerim Okumaya Giriş</w:t>
            </w: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sz w:val="16"/>
                <w:szCs w:val="16"/>
              </w:rPr>
              <w:t xml:space="preserve">1.Harfler ve Özellikleri  </w:t>
            </w:r>
          </w:p>
          <w:p>
            <w:pPr>
              <w:pStyle w:val="Normal"/>
              <w:widowControl w:val="false"/>
              <w:rPr>
                <w:sz w:val="16"/>
                <w:szCs w:val="16"/>
              </w:rPr>
            </w:pPr>
            <w:r>
              <w:rPr>
                <w:sz w:val="16"/>
                <w:szCs w:val="16"/>
              </w:rPr>
              <w:t>2.Harfler ve İsimleri</w:t>
            </w:r>
            <w:r>
              <w:rPr>
                <w:b/>
                <w:sz w:val="16"/>
                <w:szCs w:val="16"/>
              </w:rPr>
              <w:t xml:space="preserve"> </w:t>
            </w:r>
          </w:p>
          <w:p>
            <w:pPr>
              <w:pStyle w:val="Normal"/>
              <w:widowControl w:val="false"/>
              <w:rPr>
                <w:sz w:val="16"/>
                <w:szCs w:val="16"/>
              </w:rPr>
            </w:pPr>
            <w:r>
              <w:rPr>
                <w:sz w:val="16"/>
                <w:szCs w:val="16"/>
              </w:rPr>
              <w:t>3.Harflerin Yazılışları (Başta-Ortada-Sonda)</w:t>
            </w:r>
          </w:p>
          <w:p>
            <w:pPr>
              <w:pStyle w:val="Normal"/>
              <w:widowControl w:val="false"/>
              <w:rPr>
                <w:sz w:val="16"/>
                <w:szCs w:val="16"/>
              </w:rPr>
            </w:pPr>
            <w:r>
              <w:rPr>
                <w:sz w:val="16"/>
                <w:szCs w:val="16"/>
              </w:rPr>
              <w:t>4.Harflerin Mahreçleri</w:t>
            </w:r>
          </w:p>
          <w:p>
            <w:pPr>
              <w:pStyle w:val="Normal"/>
              <w:widowControl w:val="false"/>
              <w:rPr>
                <w:sz w:val="16"/>
                <w:szCs w:val="16"/>
              </w:rPr>
            </w:pPr>
            <w:r>
              <w:rPr>
                <w:sz w:val="16"/>
                <w:szCs w:val="16"/>
              </w:rPr>
              <w:t>5.İnce ve Kalın Sesli Harfler</w:t>
            </w:r>
          </w:p>
        </w:tc>
        <w:tc>
          <w:tcPr>
            <w:tcW w:w="2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93" w:hRule="atLeast"/>
          <w:cantSplit w:val="true"/>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2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6"/>
                <w:szCs w:val="16"/>
              </w:rPr>
            </w:pPr>
            <w:r>
              <w:rPr>
                <w:b/>
                <w:bCs/>
                <w:sz w:val="16"/>
                <w:szCs w:val="16"/>
              </w:rPr>
            </w: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6.Harflerin Okunuşu</w:t>
            </w:r>
          </w:p>
          <w:p>
            <w:pPr>
              <w:pStyle w:val="Normal"/>
              <w:widowControl w:val="false"/>
              <w:rPr>
                <w:sz w:val="16"/>
                <w:szCs w:val="16"/>
              </w:rPr>
            </w:pPr>
            <w:r>
              <w:rPr>
                <w:sz w:val="16"/>
                <w:szCs w:val="16"/>
              </w:rPr>
              <w:t xml:space="preserve">        </w:t>
            </w:r>
            <w:r>
              <w:rPr>
                <w:sz w:val="16"/>
                <w:szCs w:val="16"/>
              </w:rPr>
              <w:t>6.1.Harekeler: Üstün, Esre, Ötre         6.2.</w:t>
            </w:r>
            <w:r>
              <w:rPr>
                <w:rFonts w:eastAsia="Calibri"/>
                <w:color w:val="000000"/>
              </w:rPr>
              <w:t xml:space="preserve"> </w:t>
            </w:r>
            <w:r>
              <w:rPr>
                <w:rFonts w:eastAsia="Calibri"/>
                <w:color w:val="000000"/>
                <w:sz w:val="16"/>
                <w:szCs w:val="16"/>
              </w:rPr>
              <w:t>Harflerin Cezimli Okunuşu</w:t>
            </w:r>
          </w:p>
        </w:tc>
        <w:tc>
          <w:tcPr>
            <w:tcW w:w="2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93" w:hRule="atLeast"/>
          <w:cantSplit w:val="true"/>
        </w:trPr>
        <w:tc>
          <w:tcPr>
            <w:tcW w:w="5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2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6"/>
                <w:szCs w:val="16"/>
              </w:rPr>
            </w:pPr>
            <w:r>
              <w:rPr>
                <w:b/>
                <w:bCs/>
                <w:sz w:val="16"/>
                <w:szCs w:val="16"/>
              </w:rPr>
            </w: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 xml:space="preserve">        </w:t>
            </w:r>
            <w:r>
              <w:rPr>
                <w:sz w:val="16"/>
                <w:szCs w:val="16"/>
              </w:rPr>
              <w:t>6.3.</w:t>
            </w:r>
            <w:r>
              <w:rPr>
                <w:rFonts w:eastAsia="Calibri"/>
                <w:color w:val="000000"/>
              </w:rPr>
              <w:t xml:space="preserve"> </w:t>
            </w:r>
            <w:r>
              <w:rPr>
                <w:rFonts w:eastAsia="Calibri"/>
                <w:color w:val="000000"/>
                <w:sz w:val="16"/>
                <w:szCs w:val="16"/>
              </w:rPr>
              <w:t>Harflerin Uzatılarak Okunuşu</w:t>
            </w:r>
            <w:r>
              <w:rPr>
                <w:sz w:val="16"/>
                <w:szCs w:val="16"/>
              </w:rPr>
              <w:t xml:space="preserve">      6.4.</w:t>
            </w:r>
            <w:r>
              <w:rPr>
                <w:rFonts w:eastAsia="Calibri"/>
                <w:color w:val="000000"/>
              </w:rPr>
              <w:t xml:space="preserve"> </w:t>
            </w:r>
            <w:r>
              <w:rPr>
                <w:rFonts w:eastAsia="Calibri"/>
                <w:color w:val="000000"/>
                <w:sz w:val="16"/>
                <w:szCs w:val="16"/>
              </w:rPr>
              <w:t>Harflerin Şeddeli Okunuşu</w:t>
            </w:r>
            <w:r>
              <w:rPr>
                <w:sz w:val="16"/>
                <w:szCs w:val="16"/>
              </w:rPr>
              <w:t xml:space="preserve">                    </w:t>
            </w:r>
          </w:p>
          <w:p>
            <w:pPr>
              <w:pStyle w:val="Normal"/>
              <w:widowControl w:val="false"/>
              <w:rPr>
                <w:sz w:val="16"/>
                <w:szCs w:val="16"/>
              </w:rPr>
            </w:pPr>
            <w:r>
              <w:rPr>
                <w:sz w:val="16"/>
                <w:szCs w:val="16"/>
              </w:rPr>
              <w:t xml:space="preserve">        </w:t>
            </w:r>
            <w:r>
              <w:rPr>
                <w:sz w:val="16"/>
                <w:szCs w:val="16"/>
              </w:rPr>
              <w:t>6.5.</w:t>
            </w:r>
            <w:r>
              <w:rPr>
                <w:rFonts w:eastAsia="Calibri"/>
                <w:color w:val="000000"/>
              </w:rPr>
              <w:t xml:space="preserve"> </w:t>
            </w:r>
            <w:r>
              <w:rPr>
                <w:rFonts w:eastAsia="Calibri"/>
                <w:color w:val="000000"/>
                <w:sz w:val="16"/>
                <w:szCs w:val="16"/>
              </w:rPr>
              <w:t>Harflerin Tenvinli Okunuşu</w:t>
            </w:r>
          </w:p>
          <w:p>
            <w:pPr>
              <w:pStyle w:val="Normal"/>
              <w:widowControl w:val="false"/>
              <w:rPr>
                <w:sz w:val="16"/>
                <w:szCs w:val="16"/>
              </w:rPr>
            </w:pPr>
            <w:r>
              <w:rPr>
                <w:sz w:val="16"/>
                <w:szCs w:val="16"/>
              </w:rPr>
            </w:r>
          </w:p>
        </w:tc>
        <w:tc>
          <w:tcPr>
            <w:tcW w:w="2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93" w:hRule="atLeast"/>
          <w:cantSplit w:val="true"/>
        </w:trPr>
        <w:tc>
          <w:tcPr>
            <w:tcW w:w="5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2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6"/>
                <w:szCs w:val="16"/>
              </w:rPr>
            </w:pPr>
            <w:r>
              <w:rPr>
                <w:b/>
                <w:bCs/>
                <w:sz w:val="16"/>
                <w:szCs w:val="16"/>
              </w:rPr>
            </w: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7.Okunuşla İlgili Özel Durumlar</w:t>
            </w:r>
          </w:p>
          <w:p>
            <w:pPr>
              <w:pStyle w:val="Normal"/>
              <w:widowControl w:val="false"/>
              <w:rPr>
                <w:sz w:val="16"/>
                <w:szCs w:val="16"/>
              </w:rPr>
            </w:pPr>
            <w:r>
              <w:rPr>
                <w:sz w:val="16"/>
                <w:szCs w:val="16"/>
              </w:rPr>
              <w:t xml:space="preserve">        </w:t>
            </w:r>
            <w:r>
              <w:rPr>
                <w:sz w:val="16"/>
                <w:szCs w:val="16"/>
              </w:rPr>
              <w:t>7.1.</w:t>
            </w:r>
            <w:r>
              <w:rPr>
                <w:rFonts w:eastAsia="Calibri"/>
                <w:color w:val="000000"/>
              </w:rPr>
              <w:t xml:space="preserve"> </w:t>
            </w:r>
            <w:r>
              <w:rPr>
                <w:rFonts w:eastAsia="Calibri"/>
                <w:color w:val="000000"/>
                <w:sz w:val="16"/>
                <w:szCs w:val="16"/>
              </w:rPr>
              <w:t xml:space="preserve">Çeker İşareti </w:t>
            </w:r>
            <w:r>
              <w:rPr>
                <w:sz w:val="16"/>
                <w:szCs w:val="16"/>
              </w:rPr>
              <w:t>7.2.</w:t>
            </w:r>
            <w:r>
              <w:rPr>
                <w:rFonts w:eastAsia="Calibri"/>
                <w:color w:val="000000"/>
                <w:sz w:val="16"/>
                <w:szCs w:val="16"/>
              </w:rPr>
              <w:t xml:space="preserve"> Zamir</w:t>
            </w:r>
            <w:r>
              <w:rPr>
                <w:sz w:val="16"/>
                <w:szCs w:val="16"/>
              </w:rPr>
              <w:t xml:space="preserve">  </w:t>
            </w:r>
          </w:p>
        </w:tc>
        <w:tc>
          <w:tcPr>
            <w:tcW w:w="2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93" w:hRule="atLeast"/>
          <w:cantSplit w:val="true"/>
        </w:trPr>
        <w:tc>
          <w:tcPr>
            <w:tcW w:w="5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2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6"/>
                <w:szCs w:val="16"/>
              </w:rPr>
            </w:pPr>
            <w:r>
              <w:rPr>
                <w:b/>
                <w:bCs/>
                <w:sz w:val="16"/>
                <w:szCs w:val="16"/>
              </w:rPr>
            </w: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 xml:space="preserve">        </w:t>
            </w:r>
            <w:r>
              <w:rPr>
                <w:sz w:val="16"/>
                <w:szCs w:val="16"/>
              </w:rPr>
              <w:t>7.3</w:t>
            </w:r>
            <w:r>
              <w:rPr>
                <w:rFonts w:eastAsia="Calibri"/>
                <w:color w:val="000000"/>
              </w:rPr>
              <w:t xml:space="preserve"> </w:t>
            </w:r>
            <w:r>
              <w:rPr>
                <w:rFonts w:eastAsia="Calibri"/>
                <w:color w:val="000000"/>
                <w:sz w:val="16"/>
                <w:szCs w:val="16"/>
              </w:rPr>
              <w:t xml:space="preserve">Elif Lâm Takısı </w:t>
            </w:r>
            <w:r>
              <w:rPr>
                <w:sz w:val="16"/>
                <w:szCs w:val="16"/>
              </w:rPr>
              <w:t>7.4.</w:t>
            </w:r>
            <w:r>
              <w:rPr>
                <w:rFonts w:eastAsia="Calibri"/>
                <w:color w:val="000000"/>
                <w:sz w:val="16"/>
                <w:szCs w:val="16"/>
              </w:rPr>
              <w:t xml:space="preserve"> Lafzatullahın Okunuşu</w:t>
            </w:r>
            <w:r>
              <w:rPr>
                <w:sz w:val="16"/>
                <w:szCs w:val="16"/>
              </w:rPr>
              <w:t xml:space="preserve"> 7.4. Hurûf-u Mukattaa    </w:t>
            </w:r>
          </w:p>
        </w:tc>
        <w:tc>
          <w:tcPr>
            <w:tcW w:w="2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433" w:hRule="atLeast"/>
          <w:cantSplit w:val="true"/>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3</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16"/>
                <w:szCs w:val="16"/>
              </w:rPr>
            </w:pPr>
            <w:r>
              <w:rPr>
                <w:b/>
                <w:bCs/>
                <w:sz w:val="16"/>
                <w:szCs w:val="16"/>
              </w:rPr>
              <w:t>Yüzüne Okuma/ Ezbere Okuma</w:t>
            </w:r>
          </w:p>
        </w:tc>
        <w:tc>
          <w:tcPr>
            <w:tcW w:w="27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72" w:right="-107" w:firstLine="120"/>
              <w:rPr>
                <w:sz w:val="16"/>
                <w:szCs w:val="16"/>
              </w:rPr>
            </w:pPr>
            <w:r>
              <w:rPr>
                <w:rFonts w:eastAsia="PMingLiU"/>
                <w:bCs/>
                <w:sz w:val="16"/>
                <w:szCs w:val="16"/>
                <w:lang w:eastAsia="zh-TW"/>
              </w:rPr>
              <w:t>Ezberlenecek Sureler ve Dualar</w:t>
            </w:r>
          </w:p>
        </w:tc>
        <w:tc>
          <w:tcPr>
            <w:tcW w:w="273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7" w:hanging="0"/>
              <w:jc w:val="center"/>
              <w:rPr>
                <w:sz w:val="16"/>
                <w:szCs w:val="16"/>
              </w:rPr>
            </w:pPr>
            <w:r>
              <w:rPr>
                <w:rFonts w:eastAsia="PMingLiU"/>
                <w:bCs/>
                <w:sz w:val="16"/>
                <w:szCs w:val="16"/>
                <w:lang w:eastAsia="zh-TW"/>
              </w:rPr>
              <w:t>Yüzünden Okunacak Sureler</w:t>
            </w:r>
          </w:p>
        </w:tc>
        <w:tc>
          <w:tcPr>
            <w:tcW w:w="2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93" w:hRule="atLeast"/>
          <w:cantSplit w:val="true"/>
        </w:trPr>
        <w:tc>
          <w:tcPr>
            <w:tcW w:w="5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2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272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3"/>
              </w:numPr>
              <w:spacing w:before="0" w:after="0"/>
              <w:ind w:left="360" w:right="-109" w:hanging="360"/>
              <w:contextualSpacing/>
              <w:rPr>
                <w:bCs/>
                <w:sz w:val="16"/>
                <w:szCs w:val="16"/>
                <w:lang w:eastAsia="zh-TW"/>
              </w:rPr>
            </w:pPr>
            <w:r>
              <w:rPr>
                <w:rFonts w:eastAsia="Calibri"/>
                <w:color w:val="000000"/>
                <w:sz w:val="16"/>
                <w:szCs w:val="16"/>
              </w:rPr>
              <w:t>Tecvidi Öğrenmede Öğreticiye (Fem-i Muhsin) Olan İhtiyaç</w:t>
            </w:r>
            <w:r>
              <w:rPr>
                <w:bCs/>
                <w:sz w:val="16"/>
                <w:szCs w:val="16"/>
                <w:lang w:eastAsia="zh-TW"/>
              </w:rPr>
              <w:t xml:space="preserve"> </w:t>
            </w:r>
          </w:p>
          <w:p>
            <w:pPr>
              <w:pStyle w:val="Normal"/>
              <w:widowControl w:val="false"/>
              <w:numPr>
                <w:ilvl w:val="0"/>
                <w:numId w:val="3"/>
              </w:numPr>
              <w:spacing w:before="0" w:after="0"/>
              <w:ind w:left="360" w:right="-109" w:hanging="360"/>
              <w:contextualSpacing/>
              <w:rPr>
                <w:bCs/>
                <w:sz w:val="16"/>
                <w:szCs w:val="16"/>
                <w:lang w:eastAsia="zh-TW"/>
              </w:rPr>
            </w:pPr>
            <w:r>
              <w:rPr>
                <w:bCs/>
                <w:sz w:val="16"/>
                <w:szCs w:val="16"/>
                <w:lang w:eastAsia="zh-TW"/>
              </w:rPr>
              <w:t xml:space="preserve">Ezber Yöntem ve Teknikleri </w:t>
            </w:r>
          </w:p>
          <w:p>
            <w:pPr>
              <w:pStyle w:val="Normal"/>
              <w:widowControl w:val="false"/>
              <w:numPr>
                <w:ilvl w:val="0"/>
                <w:numId w:val="3"/>
              </w:numPr>
              <w:spacing w:before="0" w:after="0"/>
              <w:ind w:left="360" w:right="-109" w:hanging="360"/>
              <w:contextualSpacing/>
              <w:rPr>
                <w:bCs/>
                <w:sz w:val="16"/>
                <w:szCs w:val="16"/>
                <w:lang w:eastAsia="zh-TW"/>
              </w:rPr>
            </w:pPr>
            <w:r>
              <w:rPr>
                <w:bCs/>
                <w:sz w:val="16"/>
                <w:szCs w:val="16"/>
                <w:lang w:eastAsia="zh-TW"/>
              </w:rPr>
              <w:t>Sübhâneke Duası</w:t>
            </w:r>
          </w:p>
          <w:p>
            <w:pPr>
              <w:pStyle w:val="Normal"/>
              <w:widowControl w:val="false"/>
              <w:numPr>
                <w:ilvl w:val="0"/>
                <w:numId w:val="3"/>
              </w:numPr>
              <w:spacing w:before="0" w:after="0"/>
              <w:ind w:left="360" w:right="-109" w:hanging="360"/>
              <w:contextualSpacing/>
              <w:rPr>
                <w:bCs/>
                <w:sz w:val="16"/>
                <w:szCs w:val="16"/>
                <w:lang w:eastAsia="zh-TW"/>
              </w:rPr>
            </w:pPr>
            <w:r>
              <w:rPr>
                <w:bCs/>
                <w:sz w:val="16"/>
                <w:szCs w:val="16"/>
                <w:lang w:eastAsia="zh-TW"/>
              </w:rPr>
              <w:t xml:space="preserve">Tahiyyât Duası </w:t>
            </w:r>
          </w:p>
          <w:p>
            <w:pPr>
              <w:pStyle w:val="Normal"/>
              <w:widowControl w:val="false"/>
              <w:numPr>
                <w:ilvl w:val="0"/>
                <w:numId w:val="3"/>
              </w:numPr>
              <w:spacing w:before="0" w:after="0"/>
              <w:ind w:left="360" w:right="-109" w:hanging="360"/>
              <w:contextualSpacing/>
              <w:rPr>
                <w:bCs/>
                <w:sz w:val="16"/>
                <w:szCs w:val="16"/>
                <w:lang w:eastAsia="zh-TW"/>
              </w:rPr>
            </w:pPr>
            <w:r>
              <w:rPr>
                <w:bCs/>
                <w:sz w:val="16"/>
                <w:szCs w:val="16"/>
                <w:lang w:eastAsia="zh-TW"/>
              </w:rPr>
              <w:t xml:space="preserve">Salli-Bârik Duaları </w:t>
            </w:r>
          </w:p>
          <w:p>
            <w:pPr>
              <w:pStyle w:val="Normal"/>
              <w:widowControl w:val="false"/>
              <w:numPr>
                <w:ilvl w:val="0"/>
                <w:numId w:val="3"/>
              </w:numPr>
              <w:spacing w:before="0" w:after="0"/>
              <w:ind w:left="360" w:right="-109" w:hanging="360"/>
              <w:contextualSpacing/>
              <w:rPr>
                <w:bCs/>
                <w:sz w:val="16"/>
                <w:szCs w:val="16"/>
                <w:lang w:eastAsia="zh-TW"/>
              </w:rPr>
            </w:pPr>
            <w:r>
              <w:rPr>
                <w:bCs/>
                <w:sz w:val="16"/>
                <w:szCs w:val="16"/>
                <w:lang w:eastAsia="zh-TW"/>
              </w:rPr>
              <w:t xml:space="preserve">Rabbenâ Atina-Rabbenağfirli Duaları </w:t>
            </w:r>
          </w:p>
          <w:p>
            <w:pPr>
              <w:pStyle w:val="Normal"/>
              <w:widowControl w:val="false"/>
              <w:numPr>
                <w:ilvl w:val="0"/>
                <w:numId w:val="3"/>
              </w:numPr>
              <w:spacing w:before="0" w:after="0"/>
              <w:ind w:left="360" w:right="-109" w:hanging="360"/>
              <w:contextualSpacing/>
              <w:rPr>
                <w:bCs/>
                <w:sz w:val="16"/>
                <w:szCs w:val="16"/>
                <w:lang w:eastAsia="zh-TW"/>
              </w:rPr>
            </w:pPr>
            <w:r>
              <w:rPr>
                <w:bCs/>
                <w:sz w:val="16"/>
                <w:szCs w:val="16"/>
                <w:lang w:eastAsia="zh-TW"/>
              </w:rPr>
              <w:t>Kunut Duaları</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708"/>
                <w:tab w:val="left" w:pos="900" w:leader="none"/>
              </w:tabs>
              <w:ind w:left="360" w:right="-25" w:hanging="360"/>
              <w:jc w:val="both"/>
              <w:rPr>
                <w:sz w:val="16"/>
                <w:szCs w:val="16"/>
              </w:rPr>
            </w:pPr>
            <w:r>
              <w:rPr>
                <w:bCs/>
                <w:sz w:val="16"/>
                <w:szCs w:val="16"/>
              </w:rPr>
              <w:t>Fatiha Suresi</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ind w:left="360" w:right="-25" w:hanging="360"/>
              <w:jc w:val="both"/>
              <w:rPr>
                <w:bCs/>
                <w:sz w:val="16"/>
                <w:szCs w:val="16"/>
              </w:rPr>
            </w:pPr>
            <w:r>
              <w:rPr>
                <w:bCs/>
                <w:sz w:val="16"/>
                <w:szCs w:val="16"/>
              </w:rPr>
              <w:t>Bakara Suresi…</w:t>
            </w:r>
          </w:p>
        </w:tc>
        <w:tc>
          <w:tcPr>
            <w:tcW w:w="2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93" w:hRule="atLeast"/>
          <w:cantSplit w:val="true"/>
        </w:trPr>
        <w:tc>
          <w:tcPr>
            <w:tcW w:w="5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2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27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3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3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Normal"/>
        <w:tabs>
          <w:tab w:val="clear" w:pos="708"/>
          <w:tab w:val="left" w:pos="8400" w:leader="none"/>
          <w:tab w:val="left" w:pos="8496" w:leader="none"/>
          <w:tab w:val="left" w:pos="11918" w:leader="none"/>
        </w:tabs>
        <w:rPr/>
      </w:pPr>
      <w:r>
        <w:rPr/>
      </w:r>
    </w:p>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p>
    <w:p>
      <w:pPr>
        <w:pStyle w:val="Normal"/>
        <w:tabs>
          <w:tab w:val="clear" w:pos="708"/>
          <w:tab w:val="left" w:pos="-1134" w:leader="none"/>
        </w:tabs>
        <w:jc w:val="center"/>
        <w:rPr>
          <w:b/>
          <w:b/>
          <w:bCs/>
          <w:sz w:val="28"/>
          <w:szCs w:val="28"/>
        </w:rPr>
      </w:pPr>
      <w:r>
        <w:rPr>
          <w:b/>
          <w:bCs/>
          <w:sz w:val="28"/>
          <w:szCs w:val="28"/>
        </w:rPr>
      </w:r>
    </w:p>
    <w:tbl>
      <w:tblPr>
        <w:tblW w:w="15385"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521"/>
        <w:gridCol w:w="520"/>
        <w:gridCol w:w="1406"/>
        <w:gridCol w:w="2625"/>
        <w:gridCol w:w="1366"/>
        <w:gridCol w:w="1372"/>
        <w:gridCol w:w="2273"/>
        <w:gridCol w:w="1492"/>
        <w:gridCol w:w="2160"/>
        <w:gridCol w:w="1648"/>
      </w:tblGrid>
      <w:tr>
        <w:trPr>
          <w:trHeight w:val="631" w:hRule="atLeast"/>
          <w:cantSplit w:val="true"/>
        </w:trPr>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20"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40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431" w:hRule="atLeast"/>
          <w:cantSplit w:val="true"/>
        </w:trPr>
        <w:tc>
          <w:tcPr>
            <w:tcW w:w="5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4</w:t>
            </w:r>
          </w:p>
        </w:tc>
        <w:tc>
          <w:tcPr>
            <w:tcW w:w="5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4" w:hanging="181"/>
              <w:jc w:val="center"/>
              <w:rPr>
                <w:b/>
                <w:b/>
                <w:bCs/>
                <w:sz w:val="16"/>
                <w:szCs w:val="16"/>
              </w:rPr>
            </w:pPr>
            <w:r>
              <w:rPr>
                <w:b/>
                <w:bCs/>
                <w:sz w:val="16"/>
                <w:szCs w:val="16"/>
              </w:rPr>
              <w:t xml:space="preserve">     </w:t>
            </w:r>
            <w:r>
              <w:rPr>
                <w:b/>
                <w:bCs/>
                <w:sz w:val="16"/>
                <w:szCs w:val="16"/>
              </w:rPr>
              <w:t>Yüzüne Okuma/ Ezbere Okuma</w:t>
            </w:r>
          </w:p>
        </w:tc>
        <w:tc>
          <w:tcPr>
            <w:tcW w:w="26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72" w:right="-107" w:firstLine="120"/>
              <w:rPr>
                <w:sz w:val="16"/>
                <w:szCs w:val="16"/>
              </w:rPr>
            </w:pPr>
            <w:r>
              <w:rPr>
                <w:rFonts w:eastAsia="PMingLiU"/>
                <w:bCs/>
                <w:sz w:val="16"/>
                <w:szCs w:val="16"/>
                <w:lang w:eastAsia="zh-TW"/>
              </w:rPr>
              <w:t>Ezberlenecek Sureler ve Dualar</w:t>
            </w:r>
          </w:p>
        </w:tc>
        <w:tc>
          <w:tcPr>
            <w:tcW w:w="27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7" w:hanging="0"/>
              <w:jc w:val="center"/>
              <w:rPr>
                <w:sz w:val="16"/>
                <w:szCs w:val="16"/>
              </w:rPr>
            </w:pPr>
            <w:r>
              <w:rPr>
                <w:rFonts w:eastAsia="PMingLiU"/>
                <w:bCs/>
                <w:sz w:val="16"/>
                <w:szCs w:val="16"/>
                <w:lang w:eastAsia="zh-TW"/>
              </w:rPr>
              <w:t>Yüzünden Okunacak Sureler</w:t>
            </w:r>
          </w:p>
        </w:tc>
        <w:tc>
          <w:tcPr>
            <w:tcW w:w="227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4"/>
                <w:szCs w:val="14"/>
              </w:rPr>
            </w:pPr>
            <w:r>
              <w:rPr>
                <w:b/>
                <w:sz w:val="14"/>
                <w:szCs w:val="14"/>
              </w:rPr>
              <w:t>Kur’an-ı Kerim Öğretim Programını başarı ile bitiren Öğrenci;</w:t>
            </w:r>
          </w:p>
          <w:p>
            <w:pPr>
              <w:pStyle w:val="Normal"/>
              <w:widowControl w:val="false"/>
              <w:jc w:val="both"/>
              <w:rPr>
                <w:b/>
                <w:b/>
                <w:sz w:val="14"/>
                <w:szCs w:val="14"/>
              </w:rPr>
            </w:pPr>
            <w:r>
              <w:rPr>
                <w:b/>
                <w:sz w:val="14"/>
                <w:szCs w:val="14"/>
              </w:rPr>
            </w:r>
          </w:p>
          <w:p>
            <w:pPr>
              <w:pStyle w:val="Normal"/>
              <w:widowControl w:val="false"/>
              <w:numPr>
                <w:ilvl w:val="0"/>
                <w:numId w:val="6"/>
              </w:numPr>
              <w:tabs>
                <w:tab w:val="clear" w:pos="708"/>
                <w:tab w:val="left" w:pos="432" w:leader="none"/>
              </w:tabs>
              <w:jc w:val="both"/>
              <w:rPr>
                <w:sz w:val="16"/>
                <w:szCs w:val="16"/>
              </w:rPr>
            </w:pPr>
            <w:r>
              <w:rPr>
                <w:rFonts w:eastAsia="Calibri"/>
                <w:color w:val="000000"/>
                <w:sz w:val="16"/>
                <w:szCs w:val="16"/>
              </w:rPr>
              <w:t>Tefsir ve İslam Tarihi kaynaklarından istifade etmek suretiyle “Kur’an’dan Kıssalar” başlığı altında öğreticiler tarafından belirlenecek peygamberlerin hayatları, öğrencilerin seviyelerine uygun bir şekilde anlatılmak istenen temel mesajlar ve değerler merkeze alınarak işlenir. Kıssalarda anlatılmak istenen mesajların günlük hayatımızdaki anlamı üzerinde öğrencilerin düşünmesi ve konuşması sağlanır.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432" w:leader="none"/>
              </w:tabs>
              <w:jc w:val="both"/>
              <w:rPr>
                <w:sz w:val="16"/>
                <w:szCs w:val="16"/>
              </w:rPr>
            </w:pPr>
            <w:r>
              <w:rPr>
                <w:rFonts w:eastAsia="Calibri"/>
                <w:color w:val="000000"/>
                <w:sz w:val="16"/>
                <w:szCs w:val="16"/>
              </w:rPr>
              <w:t>Öğretici tarafından örnek okuyuşlar sunulur. Yüzüne okuma alanında öncelikle tahkik usulü takip edilir.</w:t>
            </w:r>
            <w:r>
              <w:rPr>
                <w:sz w:val="16"/>
                <w:szCs w:val="16"/>
              </w:rPr>
              <w:t>.</w:t>
            </w:r>
          </w:p>
          <w:p>
            <w:pPr>
              <w:pStyle w:val="Normal"/>
              <w:widowControl w:val="false"/>
              <w:numPr>
                <w:ilvl w:val="0"/>
                <w:numId w:val="6"/>
              </w:numPr>
              <w:tabs>
                <w:tab w:val="clear" w:pos="708"/>
                <w:tab w:val="left" w:pos="432" w:leader="none"/>
              </w:tabs>
              <w:jc w:val="both"/>
              <w:rPr>
                <w:sz w:val="16"/>
                <w:szCs w:val="16"/>
              </w:rPr>
            </w:pPr>
            <w:r>
              <w:rPr>
                <w:rFonts w:eastAsia="Calibri"/>
                <w:color w:val="000000"/>
                <w:sz w:val="16"/>
                <w:szCs w:val="16"/>
              </w:rPr>
              <w:t>Yüzünden okumayı bilen öğrenciler talim üzere Kur’an-ı Kerim’i hatim etmeye yönlendirilir ve bu hususta öğretici tarafından gerekli rehberlik yapılır.</w:t>
            </w:r>
          </w:p>
          <w:p>
            <w:pPr>
              <w:pStyle w:val="Normal"/>
              <w:widowControl w:val="false"/>
              <w:numPr>
                <w:ilvl w:val="0"/>
                <w:numId w:val="6"/>
              </w:numPr>
              <w:tabs>
                <w:tab w:val="clear" w:pos="708"/>
                <w:tab w:val="left" w:pos="432" w:leader="none"/>
              </w:tabs>
              <w:jc w:val="both"/>
              <w:rPr>
                <w:sz w:val="16"/>
                <w:szCs w:val="16"/>
              </w:rPr>
            </w:pPr>
            <w:r>
              <w:rPr>
                <w:rFonts w:eastAsia="Calibri"/>
                <w:color w:val="000000"/>
                <w:sz w:val="16"/>
                <w:szCs w:val="16"/>
              </w:rPr>
              <w:t>Ezberlenecek dua ve sûre öncelikle öğrenciye hatasız bir şekilde yüzünden okunur, sonra öğrenciye ezber yapma yöntem ve teknikleri hakkında bilgi verilerek ilgili dua ve sûreyi ezberlemesi sağlanır.</w:t>
            </w:r>
          </w:p>
        </w:tc>
        <w:tc>
          <w:tcPr>
            <w:tcW w:w="14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4"/>
                <w:szCs w:val="14"/>
              </w:rPr>
            </w:pPr>
            <w:r>
              <w:rPr>
                <w:sz w:val="14"/>
                <w:szCs w:val="14"/>
              </w:rPr>
              <w:t>Ezberlenen sure ve  duaların sık sık tekrarı yapılacak; Hatalar hemen düzeltilecek</w:t>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t>Okuma,Açıklama,</w:t>
            </w:r>
          </w:p>
          <w:p>
            <w:pPr>
              <w:pStyle w:val="Normal"/>
              <w:widowControl w:val="false"/>
              <w:rPr>
                <w:sz w:val="14"/>
                <w:szCs w:val="14"/>
              </w:rPr>
            </w:pPr>
            <w:r>
              <w:rPr>
                <w:sz w:val="14"/>
                <w:szCs w:val="14"/>
              </w:rPr>
              <w:t>Tecvidleri söyleme</w:t>
            </w:r>
          </w:p>
          <w:p>
            <w:pPr>
              <w:pStyle w:val="Normal"/>
              <w:widowControl w:val="false"/>
              <w:rPr>
                <w:sz w:val="14"/>
                <w:szCs w:val="14"/>
              </w:rPr>
            </w:pPr>
            <w:r>
              <w:rPr>
                <w:sz w:val="14"/>
                <w:szCs w:val="14"/>
              </w:rPr>
              <w:t>Uygulama,Okutma,</w:t>
            </w:r>
          </w:p>
          <w:p>
            <w:pPr>
              <w:pStyle w:val="Normal"/>
              <w:widowControl w:val="false"/>
              <w:rPr>
                <w:sz w:val="14"/>
                <w:szCs w:val="14"/>
              </w:rPr>
            </w:pPr>
            <w:r>
              <w:rPr>
                <w:sz w:val="14"/>
                <w:szCs w:val="14"/>
              </w:rPr>
              <w:t>Tekrar,Kavratma,</w:t>
            </w:r>
          </w:p>
          <w:p>
            <w:pPr>
              <w:pStyle w:val="Normal"/>
              <w:widowControl w:val="false"/>
              <w:rPr>
                <w:sz w:val="14"/>
                <w:szCs w:val="14"/>
              </w:rPr>
            </w:pPr>
            <w:r>
              <w:rPr>
                <w:sz w:val="14"/>
                <w:szCs w:val="14"/>
              </w:rPr>
              <w:t>Mealini Öğretme</w:t>
            </w:r>
          </w:p>
          <w:p>
            <w:pPr>
              <w:pStyle w:val="Normal"/>
              <w:widowControl w:val="false"/>
              <w:rPr>
                <w:sz w:val="14"/>
                <w:szCs w:val="14"/>
              </w:rPr>
            </w:pPr>
            <w:r>
              <w:rPr>
                <w:sz w:val="14"/>
                <w:szCs w:val="14"/>
              </w:rPr>
              <w:t>Doğru Ezberletme</w:t>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t>Kasetlerden ve CD’lerden yararlanma</w:t>
            </w:r>
          </w:p>
          <w:p>
            <w:pPr>
              <w:pStyle w:val="Normal"/>
              <w:widowControl w:val="false"/>
              <w:rPr>
                <w:sz w:val="16"/>
                <w:szCs w:val="16"/>
              </w:rPr>
            </w:pPr>
            <w:r>
              <w:rPr>
                <w:sz w:val="14"/>
                <w:szCs w:val="14"/>
              </w:rPr>
              <w:t>Yüzünden Okurken Tecvitlerin Uygulanmasına gayret edilecek.</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Elif-Bâ, DİB Yayınları.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Kur’an-ı Kerim, DİB Yayınları.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Tecvidli Kur’an Okuma Rehberi, DİB Yayınları.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Kur’an Öğreniyorum, O. Egin, H. Öresin, DİB Yayınları.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w:t>
            </w:r>
            <w:r>
              <w:rPr>
                <w:rStyle w:val="Strong"/>
                <w:rFonts w:eastAsia="Times New Roman"/>
                <w:b/>
                <w:bCs w:val="false"/>
                <w:sz w:val="16"/>
                <w:szCs w:val="16"/>
              </w:rPr>
              <w:t xml:space="preserve">Kur’an” maddesi, DİA.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Kur’an Yolu, DİB Yayınları. </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 xml:space="preserve">Hâfız: Lafzın Hâmili Mananın Âmili, DİB Yayınları. </w:t>
            </w:r>
          </w:p>
          <w:p>
            <w:pPr>
              <w:pStyle w:val="Normal"/>
              <w:widowControl w:val="false"/>
              <w:jc w:val="center"/>
              <w:rPr>
                <w:sz w:val="16"/>
                <w:szCs w:val="16"/>
              </w:rPr>
            </w:pPr>
            <w:r>
              <w:rPr>
                <w:rStyle w:val="Strong"/>
                <w:sz w:val="16"/>
                <w:szCs w:val="16"/>
              </w:rPr>
              <w:t>https://kuran.diyanet.gov.tr/</w:t>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95"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75" w:right="-107" w:hanging="181"/>
              <w:jc w:val="center"/>
              <w:rPr>
                <w:bCs/>
                <w:sz w:val="16"/>
                <w:szCs w:val="16"/>
              </w:rPr>
            </w:pPr>
            <w:r>
              <w:rPr>
                <w:bCs/>
                <w:sz w:val="16"/>
                <w:szCs w:val="16"/>
              </w:rPr>
            </w:r>
          </w:p>
        </w:tc>
        <w:tc>
          <w:tcPr>
            <w:tcW w:w="26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3"/>
              </w:numPr>
              <w:spacing w:before="0" w:after="0"/>
              <w:ind w:left="360" w:right="-109" w:hanging="360"/>
              <w:contextualSpacing/>
              <w:rPr>
                <w:bCs/>
                <w:sz w:val="16"/>
                <w:szCs w:val="16"/>
                <w:lang w:eastAsia="zh-TW"/>
              </w:rPr>
            </w:pPr>
            <w:r>
              <w:rPr>
                <w:rFonts w:eastAsia="Calibri"/>
                <w:color w:val="000000"/>
                <w:sz w:val="16"/>
                <w:szCs w:val="16"/>
              </w:rPr>
              <w:t>Âmentü Duası</w:t>
            </w:r>
          </w:p>
          <w:p>
            <w:pPr>
              <w:pStyle w:val="Normal"/>
              <w:widowControl w:val="false"/>
              <w:numPr>
                <w:ilvl w:val="0"/>
                <w:numId w:val="3"/>
              </w:numPr>
              <w:spacing w:before="0" w:after="0"/>
              <w:ind w:left="360" w:right="-109" w:hanging="360"/>
              <w:contextualSpacing/>
              <w:rPr>
                <w:bCs/>
                <w:sz w:val="16"/>
                <w:szCs w:val="16"/>
                <w:lang w:eastAsia="zh-TW"/>
              </w:rPr>
            </w:pPr>
            <w:r>
              <w:rPr>
                <w:rFonts w:eastAsia="Calibri"/>
                <w:color w:val="000000"/>
                <w:sz w:val="16"/>
                <w:szCs w:val="16"/>
              </w:rPr>
              <w:t>Ezan, Kamet</w:t>
            </w:r>
          </w:p>
          <w:p>
            <w:pPr>
              <w:pStyle w:val="Normal"/>
              <w:widowControl w:val="false"/>
              <w:numPr>
                <w:ilvl w:val="0"/>
                <w:numId w:val="3"/>
              </w:numPr>
              <w:spacing w:before="0" w:after="0"/>
              <w:ind w:left="360" w:right="-109" w:hanging="360"/>
              <w:contextualSpacing/>
              <w:rPr>
                <w:bCs/>
                <w:sz w:val="16"/>
                <w:szCs w:val="16"/>
                <w:lang w:eastAsia="zh-TW"/>
              </w:rPr>
            </w:pPr>
            <w:r>
              <w:rPr>
                <w:rFonts w:eastAsia="Calibri"/>
                <w:color w:val="000000"/>
                <w:sz w:val="16"/>
                <w:szCs w:val="16"/>
              </w:rPr>
              <w:t>Namaz Tesbihâtı</w:t>
            </w:r>
          </w:p>
          <w:p>
            <w:pPr>
              <w:pStyle w:val="Normal"/>
              <w:widowControl w:val="false"/>
              <w:numPr>
                <w:ilvl w:val="0"/>
                <w:numId w:val="3"/>
              </w:numPr>
              <w:spacing w:before="0" w:after="0"/>
              <w:ind w:left="360" w:right="-109" w:hanging="360"/>
              <w:contextualSpacing/>
              <w:rPr>
                <w:bCs/>
                <w:sz w:val="16"/>
                <w:szCs w:val="16"/>
                <w:lang w:eastAsia="zh-TW"/>
              </w:rPr>
            </w:pPr>
            <w:r>
              <w:rPr>
                <w:rFonts w:eastAsia="Calibri"/>
                <w:color w:val="000000"/>
                <w:sz w:val="16"/>
                <w:szCs w:val="16"/>
              </w:rPr>
              <w:t>Ezan Duası</w:t>
            </w:r>
          </w:p>
          <w:p>
            <w:pPr>
              <w:pStyle w:val="Normal"/>
              <w:widowControl w:val="false"/>
              <w:numPr>
                <w:ilvl w:val="0"/>
                <w:numId w:val="3"/>
              </w:numPr>
              <w:spacing w:before="0" w:after="0"/>
              <w:ind w:left="360" w:right="-109" w:hanging="360"/>
              <w:contextualSpacing/>
              <w:rPr>
                <w:bCs/>
                <w:sz w:val="16"/>
                <w:szCs w:val="16"/>
                <w:lang w:eastAsia="zh-TW"/>
              </w:rPr>
            </w:pPr>
            <w:r>
              <w:rPr>
                <w:rFonts w:eastAsia="Calibri"/>
                <w:color w:val="000000"/>
                <w:sz w:val="16"/>
                <w:szCs w:val="16"/>
              </w:rPr>
              <w:t>Yemek Duası</w:t>
            </w:r>
          </w:p>
        </w:tc>
        <w:tc>
          <w:tcPr>
            <w:tcW w:w="136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708"/>
                <w:tab w:val="left" w:pos="900" w:leader="none"/>
              </w:tabs>
              <w:ind w:left="360" w:right="-25" w:hanging="360"/>
              <w:jc w:val="both"/>
              <w:rPr>
                <w:sz w:val="16"/>
                <w:szCs w:val="16"/>
              </w:rPr>
            </w:pPr>
            <w:r>
              <w:rPr>
                <w:bCs/>
                <w:sz w:val="16"/>
                <w:szCs w:val="16"/>
              </w:rPr>
              <w:t>Fatiha Suresi</w:t>
            </w:r>
          </w:p>
        </w:tc>
        <w:tc>
          <w:tcPr>
            <w:tcW w:w="13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ind w:left="360" w:right="-25" w:hanging="360"/>
              <w:jc w:val="both"/>
              <w:rPr>
                <w:bCs/>
                <w:sz w:val="16"/>
                <w:szCs w:val="16"/>
              </w:rPr>
            </w:pPr>
            <w:r>
              <w:rPr>
                <w:bCs/>
                <w:sz w:val="16"/>
                <w:szCs w:val="16"/>
              </w:rPr>
              <w:t>Bakara Suresi…</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431"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75" w:right="-107" w:hanging="181"/>
              <w:jc w:val="center"/>
              <w:rPr>
                <w:bCs/>
                <w:sz w:val="16"/>
                <w:szCs w:val="16"/>
              </w:rPr>
            </w:pPr>
            <w:r>
              <w:rPr>
                <w:bCs/>
                <w:sz w:val="16"/>
                <w:szCs w:val="16"/>
              </w:rPr>
            </w:r>
          </w:p>
        </w:tc>
        <w:tc>
          <w:tcPr>
            <w:tcW w:w="26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72" w:right="-107" w:firstLine="120"/>
              <w:rPr>
                <w:sz w:val="16"/>
                <w:szCs w:val="16"/>
              </w:rPr>
            </w:pPr>
            <w:r>
              <w:rPr>
                <w:rFonts w:eastAsia="PMingLiU"/>
                <w:bCs/>
                <w:sz w:val="16"/>
                <w:szCs w:val="16"/>
                <w:lang w:eastAsia="zh-TW"/>
              </w:rPr>
              <w:t>Ezberlenecek Sureler ve Dualar</w:t>
            </w:r>
          </w:p>
        </w:tc>
        <w:tc>
          <w:tcPr>
            <w:tcW w:w="27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7" w:hanging="0"/>
              <w:jc w:val="center"/>
              <w:rPr>
                <w:sz w:val="16"/>
                <w:szCs w:val="16"/>
              </w:rPr>
            </w:pPr>
            <w:r>
              <w:rPr>
                <w:rFonts w:eastAsia="PMingLiU"/>
                <w:bCs/>
                <w:sz w:val="16"/>
                <w:szCs w:val="16"/>
                <w:lang w:eastAsia="zh-TW"/>
              </w:rPr>
              <w:t>Yüzünden Okunacak Sureler</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95"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75" w:right="-107" w:hanging="181"/>
              <w:jc w:val="center"/>
              <w:rPr>
                <w:bCs/>
                <w:sz w:val="16"/>
                <w:szCs w:val="16"/>
              </w:rPr>
            </w:pPr>
            <w:r>
              <w:rPr>
                <w:bCs/>
                <w:sz w:val="16"/>
                <w:szCs w:val="16"/>
              </w:rPr>
            </w:r>
          </w:p>
        </w:tc>
        <w:tc>
          <w:tcPr>
            <w:tcW w:w="26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3"/>
              </w:numPr>
              <w:spacing w:before="0" w:after="0"/>
              <w:ind w:left="360" w:right="-109" w:hanging="360"/>
              <w:contextualSpacing/>
              <w:rPr>
                <w:bCs/>
                <w:sz w:val="16"/>
                <w:szCs w:val="16"/>
                <w:lang w:eastAsia="zh-TW"/>
              </w:rPr>
            </w:pPr>
            <w:r>
              <w:rPr>
                <w:rFonts w:eastAsia="Calibri"/>
                <w:color w:val="000000"/>
                <w:sz w:val="16"/>
                <w:szCs w:val="16"/>
              </w:rPr>
              <w:t>Fâtiha Sûresi</w:t>
            </w:r>
          </w:p>
          <w:p>
            <w:pPr>
              <w:pStyle w:val="Normal"/>
              <w:widowControl w:val="false"/>
              <w:numPr>
                <w:ilvl w:val="0"/>
                <w:numId w:val="3"/>
              </w:numPr>
              <w:spacing w:before="0" w:after="0"/>
              <w:ind w:left="360" w:right="-109" w:hanging="360"/>
              <w:contextualSpacing/>
              <w:rPr>
                <w:bCs/>
                <w:sz w:val="16"/>
                <w:szCs w:val="16"/>
                <w:lang w:eastAsia="zh-TW"/>
              </w:rPr>
            </w:pPr>
            <w:r>
              <w:rPr>
                <w:rFonts w:eastAsia="Calibri"/>
                <w:color w:val="000000"/>
                <w:sz w:val="16"/>
                <w:szCs w:val="16"/>
              </w:rPr>
              <w:t>Kevser Sûresi</w:t>
            </w:r>
            <w:r>
              <w:rPr>
                <w:bCs/>
                <w:sz w:val="16"/>
                <w:szCs w:val="16"/>
                <w:lang w:eastAsia="zh-TW"/>
              </w:rPr>
              <w:t xml:space="preserve"> </w:t>
            </w:r>
          </w:p>
          <w:p>
            <w:pPr>
              <w:pStyle w:val="Normal"/>
              <w:widowControl w:val="false"/>
              <w:numPr>
                <w:ilvl w:val="0"/>
                <w:numId w:val="3"/>
              </w:numPr>
              <w:spacing w:before="0" w:after="0"/>
              <w:ind w:left="360" w:right="-109" w:hanging="360"/>
              <w:contextualSpacing/>
              <w:rPr>
                <w:bCs/>
                <w:sz w:val="16"/>
                <w:szCs w:val="16"/>
                <w:lang w:eastAsia="zh-TW"/>
              </w:rPr>
            </w:pPr>
            <w:r>
              <w:rPr>
                <w:rFonts w:eastAsia="Calibri"/>
                <w:color w:val="000000"/>
                <w:sz w:val="16"/>
                <w:szCs w:val="16"/>
              </w:rPr>
              <w:t>İhlâs Sûresi</w:t>
            </w:r>
          </w:p>
          <w:p>
            <w:pPr>
              <w:pStyle w:val="Normal"/>
              <w:widowControl w:val="false"/>
              <w:numPr>
                <w:ilvl w:val="0"/>
                <w:numId w:val="3"/>
              </w:numPr>
              <w:spacing w:before="0" w:after="0"/>
              <w:ind w:left="360" w:right="-109" w:hanging="360"/>
              <w:contextualSpacing/>
              <w:rPr>
                <w:bCs/>
                <w:sz w:val="16"/>
                <w:szCs w:val="16"/>
                <w:lang w:eastAsia="zh-TW"/>
              </w:rPr>
            </w:pPr>
            <w:r>
              <w:rPr>
                <w:rFonts w:eastAsia="Calibri"/>
                <w:color w:val="000000"/>
                <w:sz w:val="16"/>
                <w:szCs w:val="16"/>
              </w:rPr>
              <w:t xml:space="preserve">Asr Sûresi </w:t>
            </w:r>
          </w:p>
        </w:tc>
        <w:tc>
          <w:tcPr>
            <w:tcW w:w="136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708"/>
                <w:tab w:val="left" w:pos="900" w:leader="none"/>
              </w:tabs>
              <w:ind w:left="360" w:right="-25" w:hanging="360"/>
              <w:jc w:val="both"/>
              <w:rPr>
                <w:sz w:val="16"/>
                <w:szCs w:val="16"/>
              </w:rPr>
            </w:pPr>
            <w:r>
              <w:rPr>
                <w:bCs/>
                <w:sz w:val="16"/>
                <w:szCs w:val="16"/>
              </w:rPr>
              <w:t>Fatiha Suresi</w:t>
            </w:r>
          </w:p>
        </w:tc>
        <w:tc>
          <w:tcPr>
            <w:tcW w:w="13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ind w:left="360" w:right="-25" w:hanging="360"/>
              <w:jc w:val="both"/>
              <w:rPr>
                <w:bCs/>
                <w:sz w:val="16"/>
                <w:szCs w:val="16"/>
              </w:rPr>
            </w:pPr>
            <w:r>
              <w:rPr>
                <w:bCs/>
                <w:sz w:val="16"/>
                <w:szCs w:val="16"/>
              </w:rPr>
              <w:t>Bakara Suresi…</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2" w:hRule="atLeast"/>
          <w:cantSplit w:val="true"/>
        </w:trPr>
        <w:tc>
          <w:tcPr>
            <w:tcW w:w="5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5</w:t>
            </w:r>
          </w:p>
        </w:tc>
        <w:tc>
          <w:tcPr>
            <w:tcW w:w="5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7" w:hanging="0"/>
              <w:rPr>
                <w:rFonts w:eastAsia="Calibri"/>
                <w:color w:val="000000"/>
                <w:sz w:val="16"/>
                <w:szCs w:val="16"/>
              </w:rPr>
            </w:pPr>
            <w:r>
              <w:rPr>
                <w:rFonts w:eastAsia="Calibri"/>
                <w:color w:val="000000"/>
                <w:sz w:val="16"/>
                <w:szCs w:val="16"/>
              </w:rPr>
              <w:t>Tecvidin Tanımı</w:t>
            </w:r>
          </w:p>
          <w:p>
            <w:pPr>
              <w:pStyle w:val="Normal"/>
              <w:widowControl w:val="false"/>
              <w:rPr>
                <w:rFonts w:eastAsia="Calibri"/>
                <w:color w:val="000000"/>
                <w:sz w:val="16"/>
                <w:szCs w:val="16"/>
              </w:rPr>
            </w:pPr>
            <w:r>
              <w:rPr>
                <w:rFonts w:eastAsia="Calibri"/>
                <w:color w:val="000000"/>
                <w:sz w:val="16"/>
                <w:szCs w:val="16"/>
              </w:rPr>
              <w:t xml:space="preserve">Tecvidin Amacı ve Önemi </w:t>
            </w:r>
          </w:p>
          <w:p>
            <w:pPr>
              <w:pStyle w:val="Normal"/>
              <w:widowControl w:val="false"/>
              <w:ind w:right="-107" w:hanging="0"/>
              <w:rPr>
                <w:sz w:val="16"/>
                <w:szCs w:val="16"/>
              </w:rPr>
            </w:pPr>
            <w:r>
              <w:rPr>
                <w:rFonts w:eastAsia="Calibri"/>
                <w:color w:val="000000"/>
                <w:sz w:val="16"/>
                <w:szCs w:val="16"/>
              </w:rPr>
              <w:t xml:space="preserve">Tecvid İle İlgili Temel Kurallar </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2"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rFonts w:eastAsia="Calibri"/>
                <w:color w:val="000000"/>
                <w:sz w:val="16"/>
                <w:szCs w:val="16"/>
              </w:rPr>
              <w:t>Bakara, Âl-i İmrân, Nisâ, Maide, Hûd, Yusuf,</w:t>
            </w:r>
            <w:r>
              <w:rPr>
                <w:rFonts w:eastAsia="Calibri"/>
                <w:color w:val="000000"/>
              </w:rPr>
              <w:t xml:space="preserve"> </w:t>
            </w:r>
            <w:r>
              <w:rPr>
                <w:rFonts w:eastAsia="Calibri"/>
                <w:color w:val="000000"/>
                <w:sz w:val="16"/>
                <w:szCs w:val="16"/>
              </w:rPr>
              <w:t>Kalem, Yasin, Fetih,</w:t>
            </w:r>
            <w:r>
              <w:rPr>
                <w:rFonts w:eastAsia="Calibri"/>
                <w:color w:val="000000"/>
              </w:rPr>
              <w:t xml:space="preserve"> </w:t>
            </w:r>
            <w:r>
              <w:rPr>
                <w:rFonts w:eastAsia="Calibri"/>
                <w:color w:val="000000"/>
                <w:sz w:val="16"/>
                <w:szCs w:val="16"/>
              </w:rPr>
              <w:t>Rahmân, Mülk,</w:t>
            </w:r>
            <w:r>
              <w:rPr>
                <w:rFonts w:eastAsia="Calibri"/>
                <w:color w:val="000000"/>
              </w:rPr>
              <w:t xml:space="preserve"> </w:t>
            </w:r>
            <w:r>
              <w:rPr>
                <w:rFonts w:eastAsia="Calibri"/>
                <w:color w:val="000000"/>
                <w:sz w:val="16"/>
                <w:szCs w:val="16"/>
              </w:rPr>
              <w:t>Nebe-Hümeze Arası Sureler</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2"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bCs/>
                <w:sz w:val="16"/>
                <w:szCs w:val="16"/>
              </w:rPr>
              <w:t>Fil Suresi, Kureyş Suresi, Maun Suresi</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2"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sz w:val="16"/>
                <w:szCs w:val="16"/>
              </w:rPr>
            </w:pPr>
            <w:r>
              <w:rPr>
                <w:rFonts w:eastAsia="Calibri" w:cs="Times New Roman" w:cstheme="majorBidi" w:eastAsiaTheme="minorHAnsi"/>
                <w:color w:val="000000"/>
                <w:sz w:val="16"/>
                <w:szCs w:val="16"/>
              </w:rPr>
              <w:t>Medlerle İlgili Kurallar, Medd-i Tabiî</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2"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rFonts w:eastAsia="Calibri"/>
                <w:color w:val="000000"/>
                <w:sz w:val="16"/>
                <w:szCs w:val="16"/>
              </w:rPr>
              <w:t>Bakara, Âl-i İmrân, Nisâ, Maide, Hûd, Yusuf, Kalem, Yasin, Fetih, Rahmân, Mülk, Nebe-Hümeze Arası Sureler</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2"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
                <w:b/>
                <w:sz w:val="16"/>
                <w:szCs w:val="16"/>
              </w:rPr>
            </w:pPr>
            <w:r>
              <w:rPr>
                <w:b/>
                <w:sz w:val="16"/>
                <w:szCs w:val="16"/>
              </w:rPr>
              <w:t>Kevser</w:t>
            </w:r>
            <w:r>
              <w:rPr>
                <w:bCs/>
                <w:sz w:val="16"/>
                <w:szCs w:val="16"/>
              </w:rPr>
              <w:t xml:space="preserve"> Suresi, Kâfirus Suresi, Nasr Suresi</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2" w:hRule="atLeast"/>
          <w:cantSplit w:val="true"/>
        </w:trPr>
        <w:tc>
          <w:tcPr>
            <w:tcW w:w="5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6</w:t>
            </w:r>
          </w:p>
        </w:tc>
        <w:tc>
          <w:tcPr>
            <w:tcW w:w="5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rFonts w:eastAsia="Calibri" w:cs="Times New Roman" w:cstheme="majorBidi" w:eastAsiaTheme="minorHAnsi"/>
                <w:color w:val="000000"/>
                <w:sz w:val="16"/>
                <w:szCs w:val="16"/>
              </w:rPr>
              <w:t>Medd-i Muttasıl</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2"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rFonts w:eastAsia="Calibri"/>
                <w:color w:val="000000"/>
                <w:sz w:val="16"/>
                <w:szCs w:val="16"/>
              </w:rPr>
              <w:t>Bakara, Âl-i İmrân, Nisâ, Maide, Hûd, Yusuf, Kalem, Yasin, Fetih, Rahmân, Mülk, Nebe-Hümeze Arası Sureler</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2"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bCs/>
                <w:sz w:val="16"/>
                <w:szCs w:val="16"/>
              </w:rPr>
              <w:t>Tebbet Suresi, İhlâs Suresi, Felâk Suresi, Nâs Suresi</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7"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rFonts w:eastAsia="Calibri" w:cs="Times New Roman" w:cstheme="majorBidi" w:eastAsiaTheme="minorHAnsi"/>
                <w:color w:val="000000"/>
                <w:sz w:val="16"/>
                <w:szCs w:val="16"/>
              </w:rPr>
              <w:t>Medd-i Munfasıl</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1"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rFonts w:eastAsia="Calibri"/>
                <w:color w:val="000000"/>
                <w:sz w:val="16"/>
                <w:szCs w:val="16"/>
              </w:rPr>
              <w:t>Bakara, Âl-i İmrân, Nisâ, Maide, Hûd, Yusuf, Kalem, Yasin, Fetih, Rahmân, Mülk, Nebe-Hümeze Arası Sureler</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1"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bCs/>
                <w:sz w:val="16"/>
                <w:szCs w:val="16"/>
              </w:rPr>
              <w:t>Duha Suresi, İnşirah Suresi</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1" w:hRule="atLeast"/>
          <w:cantSplit w:val="true"/>
        </w:trPr>
        <w:tc>
          <w:tcPr>
            <w:tcW w:w="5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7</w:t>
            </w:r>
          </w:p>
        </w:tc>
        <w:tc>
          <w:tcPr>
            <w:tcW w:w="5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rFonts w:eastAsia="Calibri" w:cs="Times New Roman" w:cstheme="majorBidi" w:eastAsiaTheme="minorHAnsi"/>
                <w:color w:val="000000"/>
                <w:sz w:val="16"/>
                <w:szCs w:val="16"/>
              </w:rPr>
              <w:t>Medd-i Ârız</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1"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rFonts w:eastAsia="Calibri"/>
                <w:color w:val="000000"/>
                <w:sz w:val="16"/>
                <w:szCs w:val="16"/>
              </w:rPr>
              <w:t>Bakara, Âl-i İmrân, Nisâ, Maide, Hûd, Yusuf, Kalem, Yasin, Fetih, Rahmân, Mülk, Nebe-Hümeze Arası Sureler</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1"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bCs/>
                <w:sz w:val="16"/>
                <w:szCs w:val="16"/>
              </w:rPr>
              <w:t>Tin Suresi, Alâk Suresi</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1"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rFonts w:eastAsia="Calibri" w:cs="Times New Roman" w:cstheme="majorBidi" w:eastAsiaTheme="minorHAnsi"/>
                <w:color w:val="000000"/>
                <w:sz w:val="16"/>
                <w:szCs w:val="16"/>
              </w:rPr>
              <w:t>Medd-i Lâzım</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1"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rFonts w:eastAsia="Calibri"/>
                <w:color w:val="000000"/>
                <w:sz w:val="16"/>
                <w:szCs w:val="16"/>
              </w:rPr>
              <w:t>Bakara, Âl-i İmrân, Nisâ, Maide, Hûd, Yusuf,</w:t>
            </w:r>
            <w:r>
              <w:rPr>
                <w:rFonts w:eastAsia="Calibri"/>
                <w:color w:val="000000"/>
              </w:rPr>
              <w:t xml:space="preserve"> </w:t>
            </w:r>
            <w:r>
              <w:rPr>
                <w:rFonts w:eastAsia="Calibri"/>
                <w:color w:val="000000"/>
                <w:sz w:val="16"/>
                <w:szCs w:val="16"/>
              </w:rPr>
              <w:t>Kalem, Yasin, Fetih,</w:t>
            </w:r>
            <w:r>
              <w:rPr>
                <w:rFonts w:eastAsia="Calibri"/>
                <w:color w:val="000000"/>
              </w:rPr>
              <w:t xml:space="preserve"> </w:t>
            </w:r>
            <w:r>
              <w:rPr>
                <w:rFonts w:eastAsia="Calibri"/>
                <w:color w:val="000000"/>
                <w:sz w:val="16"/>
                <w:szCs w:val="16"/>
              </w:rPr>
              <w:t>Rahmân, Mülk,</w:t>
            </w:r>
            <w:r>
              <w:rPr>
                <w:rFonts w:eastAsia="Calibri"/>
                <w:color w:val="000000"/>
              </w:rPr>
              <w:t xml:space="preserve"> </w:t>
            </w:r>
            <w:r>
              <w:rPr>
                <w:rFonts w:eastAsia="Calibri"/>
                <w:color w:val="000000"/>
                <w:sz w:val="16"/>
                <w:szCs w:val="16"/>
              </w:rPr>
              <w:t>Nebe-Hümeze Arası Sureler</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1" w:hRule="atLeast"/>
          <w:cantSplit w:val="true"/>
        </w:trPr>
        <w:tc>
          <w:tcPr>
            <w:tcW w:w="5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5363"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right="-25" w:hanging="0"/>
              <w:jc w:val="both"/>
              <w:rPr>
                <w:bCs/>
                <w:sz w:val="16"/>
                <w:szCs w:val="16"/>
              </w:rPr>
            </w:pPr>
            <w:r>
              <w:rPr>
                <w:bCs/>
                <w:sz w:val="16"/>
                <w:szCs w:val="16"/>
              </w:rPr>
              <w:t>Kadir Suresi, Beyyine Suresi</w:t>
            </w:r>
          </w:p>
        </w:tc>
        <w:tc>
          <w:tcPr>
            <w:tcW w:w="2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14"/>
          <w:szCs w:val="14"/>
        </w:rPr>
      </w:r>
    </w:p>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p>
    <w:p>
      <w:pPr>
        <w:pStyle w:val="Normal"/>
        <w:jc w:val="center"/>
        <w:rPr>
          <w:sz w:val="14"/>
          <w:szCs w:val="14"/>
        </w:rPr>
      </w:pPr>
      <w:r>
        <w:rPr>
          <w:sz w:val="14"/>
          <w:szCs w:val="14"/>
        </w:rPr>
      </w:r>
    </w:p>
    <w:p>
      <w:pPr>
        <w:pStyle w:val="NoSpacing"/>
        <w:spacing w:lineRule="atLeast" w:line="240"/>
        <w:rPr>
          <w:rFonts w:ascii="Monotype Corsiva" w:hAnsi="Monotype Corsiva"/>
          <w:b/>
          <w:b/>
          <w:bCs/>
          <w:sz w:val="28"/>
          <w:szCs w:val="28"/>
        </w:rPr>
      </w:pPr>
      <w:r>
        <w:rPr>
          <w:sz w:val="14"/>
          <w:szCs w:val="14"/>
        </w:rPr>
        <w:tab/>
      </w:r>
    </w:p>
    <w:p>
      <w:pPr>
        <w:pStyle w:val="Normal"/>
        <w:tabs>
          <w:tab w:val="clear" w:pos="708"/>
          <w:tab w:val="left" w:pos="-1134" w:leader="none"/>
        </w:tabs>
        <w:rPr>
          <w:rFonts w:ascii="Monotype Corsiva" w:hAnsi="Monotype Corsiva"/>
          <w:b/>
          <w:b/>
          <w:bCs/>
          <w:sz w:val="28"/>
          <w:szCs w:val="28"/>
        </w:rPr>
      </w:pPr>
      <w:r>
        <w:rPr>
          <w:rFonts w:ascii="Monotype Corsiva" w:hAnsi="Monotype Corsiva"/>
          <w:b/>
          <w:bCs/>
          <w:sz w:val="28"/>
          <w:szCs w:val="28"/>
        </w:rPr>
      </w:r>
    </w:p>
    <w:p>
      <w:pPr>
        <w:pStyle w:val="Normal"/>
        <w:tabs>
          <w:tab w:val="clear" w:pos="708"/>
          <w:tab w:val="left" w:pos="-1134" w:leader="none"/>
        </w:tabs>
        <w:jc w:val="center"/>
        <w:rPr>
          <w:b/>
          <w:b/>
          <w:bCs/>
          <w:sz w:val="28"/>
          <w:szCs w:val="28"/>
        </w:rPr>
      </w:pPr>
      <w:r>
        <w:rPr>
          <w:b/>
          <w:bCs/>
          <w:sz w:val="28"/>
          <w:szCs w:val="28"/>
        </w:rPr>
      </w:r>
    </w:p>
    <w:p>
      <w:pPr>
        <w:pStyle w:val="Normal"/>
        <w:tabs>
          <w:tab w:val="clear" w:pos="708"/>
          <w:tab w:val="left" w:pos="-1134" w:leader="none"/>
        </w:tabs>
        <w:jc w:val="center"/>
        <w:rPr>
          <w:b/>
          <w:b/>
          <w:bCs/>
          <w:sz w:val="28"/>
          <w:szCs w:val="28"/>
        </w:rPr>
      </w:pPr>
      <w:r>
        <w:rPr>
          <w:b/>
          <w:bCs/>
          <w:sz w:val="28"/>
          <w:szCs w:val="28"/>
        </w:rPr>
      </w:r>
    </w:p>
    <w:tbl>
      <w:tblPr>
        <w:tblW w:w="15382"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524"/>
        <w:gridCol w:w="526"/>
        <w:gridCol w:w="1486"/>
        <w:gridCol w:w="4664"/>
        <w:gridCol w:w="2772"/>
        <w:gridCol w:w="1504"/>
        <w:gridCol w:w="2158"/>
        <w:gridCol w:w="1746"/>
      </w:tblGrid>
      <w:tr>
        <w:trPr>
          <w:trHeight w:val="812" w:hRule="atLeast"/>
          <w:cantSplit w:val="true"/>
        </w:trPr>
        <w:tc>
          <w:tcPr>
            <w:tcW w:w="524"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2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48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7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21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230" w:hRule="atLeast"/>
          <w:cantSplit w:val="true"/>
        </w:trPr>
        <w:tc>
          <w:tcPr>
            <w:tcW w:w="5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8</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rPr>
                <w:sz w:val="16"/>
                <w:szCs w:val="16"/>
              </w:rPr>
            </w:pPr>
            <w:r>
              <w:rPr>
                <w:rFonts w:eastAsia="Calibri" w:cs="Times New Roman" w:cstheme="majorBidi" w:eastAsiaTheme="minorHAnsi"/>
                <w:color w:val="000000"/>
                <w:sz w:val="16"/>
                <w:szCs w:val="16"/>
              </w:rPr>
              <w:t>Medd-i Lîn, Tenvin ve Sâkin Nûn’la İlgili Kurallar</w:t>
            </w:r>
          </w:p>
        </w:tc>
        <w:tc>
          <w:tcPr>
            <w:tcW w:w="27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4"/>
                <w:szCs w:val="14"/>
              </w:rPr>
            </w:pPr>
            <w:r>
              <w:rPr>
                <w:b/>
                <w:sz w:val="14"/>
                <w:szCs w:val="14"/>
              </w:rPr>
              <w:t>Kur’an-ı Kerim Öğretim Programını başarı ile bitiren Öğrenci;</w:t>
            </w:r>
          </w:p>
          <w:p>
            <w:pPr>
              <w:pStyle w:val="Normal"/>
              <w:widowControl w:val="false"/>
              <w:jc w:val="both"/>
              <w:rPr>
                <w:b/>
                <w:b/>
                <w:sz w:val="14"/>
                <w:szCs w:val="14"/>
              </w:rPr>
            </w:pPr>
            <w:r>
              <w:rPr>
                <w:b/>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Kur’anı Kerimi okumayı öğrenmenin ve öğretmenin önemini kavrar.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Kur’anla ilgili temel kavramları tanır.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Kur’anın ana konularını sıralar.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Kur’an-ı arapça metninden doğru ve tecvit kurallarına göre okur.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Namazda okunan dua ve bazı sureleri ezber okur.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 xml:space="preserve">Okuduğu ve ezberlediği sure ve duaların meallerinden ilkeler çıkarır. </w:t>
            </w:r>
          </w:p>
          <w:p>
            <w:pPr>
              <w:pStyle w:val="ListParagraph"/>
              <w:widowControl w:val="false"/>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K.Kerim’in indiriliş sürecini ve temel özelliklerini kavrar</w:t>
            </w:r>
          </w:p>
          <w:p>
            <w:pPr>
              <w:pStyle w:val="ListParagraph"/>
              <w:widowControl w:val="false"/>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Okuduğu ve ezberlediği dua ve surelerin mealiyle verilmek istenen mesajı kavrar.</w:t>
            </w:r>
          </w:p>
          <w:p>
            <w:pPr>
              <w:pStyle w:val="ListParagraph"/>
              <w:widowControl w:val="false"/>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İnsanın ahlaki davranışlarını olumlu etkileme niteliğine sahip ayet metinlerinin mealleriyle verilmek istenen mesajları kavrar.</w:t>
            </w:r>
          </w:p>
        </w:tc>
        <w:tc>
          <w:tcPr>
            <w:tcW w:w="1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4"/>
                <w:szCs w:val="14"/>
              </w:rPr>
            </w:pPr>
            <w:r>
              <w:rPr>
                <w:sz w:val="14"/>
                <w:szCs w:val="14"/>
              </w:rPr>
              <w:t>Okuma,Açıklama,</w:t>
            </w:r>
          </w:p>
          <w:p>
            <w:pPr>
              <w:pStyle w:val="Normal"/>
              <w:widowControl w:val="false"/>
              <w:rPr>
                <w:sz w:val="14"/>
                <w:szCs w:val="14"/>
              </w:rPr>
            </w:pPr>
            <w:r>
              <w:rPr>
                <w:sz w:val="14"/>
                <w:szCs w:val="14"/>
              </w:rPr>
              <w:t>Tecvidleri söyleme</w:t>
            </w:r>
          </w:p>
          <w:p>
            <w:pPr>
              <w:pStyle w:val="Normal"/>
              <w:widowControl w:val="false"/>
              <w:rPr>
                <w:sz w:val="14"/>
                <w:szCs w:val="14"/>
              </w:rPr>
            </w:pPr>
            <w:r>
              <w:rPr>
                <w:sz w:val="14"/>
                <w:szCs w:val="14"/>
              </w:rPr>
              <w:t>Uygulama,Okutma,</w:t>
            </w:r>
          </w:p>
          <w:p>
            <w:pPr>
              <w:pStyle w:val="Normal"/>
              <w:widowControl w:val="false"/>
              <w:rPr>
                <w:sz w:val="14"/>
                <w:szCs w:val="14"/>
              </w:rPr>
            </w:pPr>
            <w:r>
              <w:rPr>
                <w:sz w:val="14"/>
                <w:szCs w:val="14"/>
              </w:rPr>
              <w:t>Tekrar,Kavratma,</w:t>
            </w:r>
          </w:p>
          <w:p>
            <w:pPr>
              <w:pStyle w:val="Normal"/>
              <w:widowControl w:val="false"/>
              <w:rPr>
                <w:sz w:val="14"/>
                <w:szCs w:val="14"/>
              </w:rPr>
            </w:pPr>
            <w:r>
              <w:rPr>
                <w:sz w:val="14"/>
                <w:szCs w:val="14"/>
              </w:rPr>
              <w:t>Mealini Öğretme</w:t>
            </w:r>
          </w:p>
          <w:p>
            <w:pPr>
              <w:pStyle w:val="Normal"/>
              <w:widowControl w:val="false"/>
              <w:rPr>
                <w:sz w:val="14"/>
                <w:szCs w:val="14"/>
              </w:rPr>
            </w:pPr>
            <w:r>
              <w:rPr>
                <w:sz w:val="14"/>
                <w:szCs w:val="14"/>
              </w:rPr>
              <w:t>Doğru Ezberletme</w:t>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t>Kasetlerden ve CD’lerden yararlanma</w:t>
            </w:r>
          </w:p>
          <w:p>
            <w:pPr>
              <w:pStyle w:val="Normal"/>
              <w:widowControl w:val="false"/>
              <w:rPr>
                <w:sz w:val="14"/>
                <w:szCs w:val="14"/>
              </w:rPr>
            </w:pPr>
            <w:r>
              <w:rPr>
                <w:sz w:val="14"/>
                <w:szCs w:val="14"/>
              </w:rPr>
              <w:t>Ezberlenen sure ve  duaların sık sık tekrarı yapılacak; Hatalar hemen düzeltilecek</w:t>
            </w:r>
          </w:p>
          <w:p>
            <w:pPr>
              <w:pStyle w:val="Normal"/>
              <w:widowControl w:val="false"/>
              <w:rPr>
                <w:sz w:val="14"/>
                <w:szCs w:val="14"/>
              </w:rPr>
            </w:pPr>
            <w:r>
              <w:rPr>
                <w:sz w:val="14"/>
                <w:szCs w:val="14"/>
              </w:rPr>
              <w:t>Örnek okuyuşlar dinletildikten sonra ilgili sayfalar öğrencilere okutturulacak</w:t>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t xml:space="preserve">Tecvitlerin Uygulanması </w:t>
            </w:r>
          </w:p>
          <w:p>
            <w:pPr>
              <w:pStyle w:val="Normal"/>
              <w:widowControl w:val="false"/>
              <w:rPr>
                <w:sz w:val="14"/>
                <w:szCs w:val="14"/>
              </w:rPr>
            </w:pPr>
            <w:r>
              <w:rPr>
                <w:sz w:val="14"/>
                <w:szCs w:val="14"/>
              </w:rPr>
              <w:t>için gayret edilecek.</w:t>
            </w:r>
          </w:p>
          <w:p>
            <w:pPr>
              <w:pStyle w:val="Normal"/>
              <w:widowControl w:val="false"/>
              <w:rPr>
                <w:sz w:val="14"/>
                <w:szCs w:val="14"/>
              </w:rPr>
            </w:pPr>
            <w:r>
              <w:rPr>
                <w:sz w:val="14"/>
                <w:szCs w:val="14"/>
              </w:rPr>
              <w:t>Ezberlenen sure ve  duaların sık sık tekrarı yapılacak; Hatalar hemen düzeltilecek</w:t>
            </w:r>
          </w:p>
          <w:p>
            <w:pPr>
              <w:pStyle w:val="Normal"/>
              <w:widowControl w:val="false"/>
              <w:rPr>
                <w:sz w:val="16"/>
                <w:szCs w:val="16"/>
              </w:rPr>
            </w:pPr>
            <w:r>
              <w:rPr>
                <w:sz w:val="16"/>
                <w:szCs w:val="16"/>
              </w:rPr>
            </w:r>
          </w:p>
        </w:tc>
        <w:tc>
          <w:tcPr>
            <w:tcW w:w="2158" w:type="dxa"/>
            <w:vMerge w:val="restart"/>
            <w:tcBorders>
              <w:top w:val="single" w:sz="4" w:space="0" w:color="000000"/>
              <w:left w:val="single" w:sz="4" w:space="0" w:color="000000"/>
              <w:bottom w:val="single" w:sz="4" w:space="0" w:color="000000"/>
              <w:right w:val="single" w:sz="4" w:space="0" w:color="000000"/>
            </w:tcBorders>
            <w:vAlign w:val="center"/>
          </w:tcPr>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Elif-Bâ, DİB Yayınları.</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Kur’an-ı Kerim, DİB Yayınları.</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Tecvidli Kur’an Okuma Rehberi, DİB Yayınları.</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Kur’an Öğreniyorum, O. Egin, H. Öresin, DİB Yayınları.</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w:t>
            </w:r>
            <w:r>
              <w:rPr>
                <w:rStyle w:val="Strong"/>
                <w:rFonts w:eastAsia="Times New Roman"/>
                <w:b/>
                <w:bCs w:val="false"/>
                <w:sz w:val="16"/>
                <w:szCs w:val="16"/>
              </w:rPr>
              <w:t>Kur’an” maddesi, DİA.</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Kur’an Yolu, DİB Yayınları.</w:t>
            </w:r>
          </w:p>
          <w:p>
            <w:pPr>
              <w:pStyle w:val="Balk6"/>
              <w:widowControl w:val="false"/>
              <w:jc w:val="center"/>
              <w:rPr>
                <w:rStyle w:val="Strong"/>
                <w:rFonts w:eastAsia="Times New Roman"/>
                <w:bCs w:val="false"/>
                <w:sz w:val="16"/>
                <w:szCs w:val="16"/>
              </w:rPr>
            </w:pPr>
            <w:r>
              <w:rPr>
                <w:rStyle w:val="Strong"/>
                <w:rFonts w:eastAsia="Times New Roman"/>
                <w:b/>
                <w:bCs w:val="false"/>
                <w:sz w:val="16"/>
                <w:szCs w:val="16"/>
              </w:rPr>
              <w:t>Hâfız: Lafzın Hâmili Mananın Âmili, DİB Yayınları.</w:t>
            </w:r>
          </w:p>
          <w:p>
            <w:pPr>
              <w:pStyle w:val="Normal"/>
              <w:widowControl w:val="false"/>
              <w:jc w:val="center"/>
              <w:rPr>
                <w:sz w:val="16"/>
                <w:szCs w:val="16"/>
              </w:rPr>
            </w:pPr>
            <w:r>
              <w:rPr>
                <w:rStyle w:val="Strong"/>
                <w:sz w:val="16"/>
                <w:szCs w:val="16"/>
              </w:rPr>
              <w:t>https://kuran.diyanet.gov.tr/</w:t>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305"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4"/>
              </w:numPr>
              <w:rPr>
                <w:bCs/>
                <w:sz w:val="16"/>
                <w:szCs w:val="16"/>
              </w:rPr>
            </w:pPr>
            <w:r>
              <w:rPr>
                <w:rFonts w:eastAsia="Calibri"/>
                <w:color w:val="000000"/>
                <w:sz w:val="16"/>
                <w:szCs w:val="16"/>
              </w:rPr>
              <w:t>Bakara, Âl-i İmrân, Nisâ, Maide, Hûd, Yusuf, Kalem, Yasin, Fetih, Rahmân, Mülk, Nebe-Hümeze Arası Sureler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rFonts w:eastAsia="PMingLiU"/>
                <w:bCs/>
                <w:sz w:val="16"/>
                <w:szCs w:val="16"/>
                <w:lang w:eastAsia="zh-TW"/>
              </w:rPr>
            </w:pPr>
            <w:r>
              <w:rPr>
                <w:bCs/>
                <w:sz w:val="16"/>
                <w:szCs w:val="16"/>
              </w:rPr>
              <w:t>Zilzâl Suresi, Âdiyât Suresi</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İhfâ, İzhâr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bCs/>
                <w:sz w:val="16"/>
                <w:szCs w:val="16"/>
              </w:rPr>
              <w:t>Kâria Suresi, Tekâsür Suresi</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9</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İklâb</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PMingLiU"/>
                <w:bCs/>
                <w:sz w:val="16"/>
                <w:szCs w:val="16"/>
                <w:lang w:eastAsia="zh-TW"/>
              </w:rPr>
              <w:t>Asr</w:t>
            </w:r>
            <w:r>
              <w:rPr>
                <w:bCs/>
                <w:sz w:val="16"/>
                <w:szCs w:val="16"/>
              </w:rPr>
              <w:t xml:space="preserve"> Suresi, Hümeze Suresi</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İdğâm-ı Mea’l-ğunne, İdğâm-ı Bilâ-ğunne</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sz w:val="16"/>
                <w:szCs w:val="16"/>
              </w:rPr>
              <w:t>Bakara Suresi 1-5. Ayetler,</w:t>
            </w:r>
            <w:r>
              <w:rPr>
                <w:rFonts w:eastAsia="Calibri"/>
                <w:color w:val="000000"/>
                <w:sz w:val="16"/>
                <w:szCs w:val="16"/>
              </w:rPr>
              <w:t xml:space="preserve"> Bakara Suresi 255. Ayet</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10</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İdğâm-ı Misleyn, İdğâm-ı Mütecâniseyn</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sz w:val="16"/>
                <w:szCs w:val="16"/>
              </w:rPr>
              <w:t>Bakara Suresi 1-5. Ayetler,</w:t>
            </w:r>
            <w:r>
              <w:rPr>
                <w:rFonts w:eastAsia="Calibri"/>
                <w:color w:val="000000"/>
                <w:sz w:val="16"/>
                <w:szCs w:val="16"/>
              </w:rPr>
              <w:t xml:space="preserve"> Bakara Suresi 255. Ayet</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numPr>
                <w:ilvl w:val="0"/>
                <w:numId w:val="4"/>
              </w:numPr>
              <w:rPr>
                <w:sz w:val="16"/>
                <w:szCs w:val="16"/>
              </w:rPr>
            </w:pPr>
            <w:r>
              <w:rPr>
                <w:rFonts w:eastAsia="Calibri" w:cs="Times New Roman" w:cstheme="majorBidi" w:eastAsiaTheme="minorHAnsi"/>
                <w:color w:val="000000"/>
                <w:sz w:val="16"/>
                <w:szCs w:val="16"/>
              </w:rPr>
              <w:t>İdğâm-ı Mütekâribeyn</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Suresi 285-286. Ayetler, Haşr Suresi 21-24. Ayetler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11</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İdğâm-ı Şemsiyye, İdğâm-ı Kameriyye</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Suresi 285-286. Ayetler, Haşr Suresi 21-24. Ayetler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numPr>
                <w:ilvl w:val="0"/>
                <w:numId w:val="4"/>
              </w:numPr>
              <w:rPr>
                <w:sz w:val="16"/>
                <w:szCs w:val="16"/>
              </w:rPr>
            </w:pPr>
            <w:r>
              <w:rPr>
                <w:rFonts w:eastAsia="Calibri" w:cs="Times New Roman" w:cstheme="majorBidi" w:eastAsiaTheme="minorHAnsi"/>
                <w:color w:val="000000"/>
                <w:sz w:val="16"/>
                <w:szCs w:val="16"/>
              </w:rPr>
              <w:t>Sâkin Mim’le İlgili Kurallar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Yasin Suresi</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Kalkale, Râ Harfi İle İlgili Kurallar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Yasin Suresi</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Lafzatullah</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Yasin Suresi</w:t>
            </w:r>
          </w:p>
        </w:tc>
        <w:tc>
          <w:tcPr>
            <w:tcW w:w="27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21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r>
        <w:rPr/>
        <w:tab/>
      </w:r>
    </w:p>
    <w:p>
      <w:pPr>
        <w:pStyle w:val="NoSpacing"/>
        <w:spacing w:lineRule="atLeast" w:line="240"/>
        <w:rPr>
          <w:b/>
          <w:b/>
          <w:bCs/>
          <w:sz w:val="28"/>
          <w:szCs w:val="28"/>
        </w:rPr>
      </w:pPr>
      <w:r>
        <w:rPr>
          <w:sz w:val="14"/>
          <w:szCs w:val="14"/>
        </w:rPr>
        <w:tab/>
      </w:r>
    </w:p>
    <w:tbl>
      <w:tblPr>
        <w:tblW w:w="15379" w:type="dxa"/>
        <w:jc w:val="left"/>
        <w:tblInd w:w="0" w:type="dxa"/>
        <w:tblLayout w:type="fixed"/>
        <w:tblCellMar>
          <w:top w:w="0" w:type="dxa"/>
          <w:left w:w="108" w:type="dxa"/>
          <w:bottom w:w="0" w:type="dxa"/>
          <w:right w:w="108" w:type="dxa"/>
        </w:tblCellMar>
        <w:tblLook w:noVBand="0" w:val="00a0" w:noHBand="0" w:lastColumn="0" w:firstColumn="1" w:lastRow="0" w:firstRow="1"/>
      </w:tblPr>
      <w:tblGrid>
        <w:gridCol w:w="533"/>
        <w:gridCol w:w="532"/>
        <w:gridCol w:w="1510"/>
        <w:gridCol w:w="4863"/>
        <w:gridCol w:w="2870"/>
        <w:gridCol w:w="1516"/>
        <w:gridCol w:w="1795"/>
        <w:gridCol w:w="1758"/>
      </w:tblGrid>
      <w:tr>
        <w:trPr>
          <w:trHeight w:val="812" w:hRule="atLeast"/>
          <w:cantSplit w:val="true"/>
        </w:trPr>
        <w:tc>
          <w:tcPr>
            <w:tcW w:w="533"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3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510"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8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1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230" w:hRule="atLeast"/>
          <w:cantSplit w:val="true"/>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13</w:t>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rPr>
                <w:sz w:val="16"/>
                <w:szCs w:val="16"/>
              </w:rPr>
            </w:pPr>
            <w:r>
              <w:rPr>
                <w:rFonts w:eastAsia="Calibri" w:cs="Times New Roman" w:cstheme="majorBidi" w:eastAsiaTheme="minorHAnsi"/>
                <w:color w:val="000000"/>
                <w:sz w:val="16"/>
                <w:szCs w:val="16"/>
              </w:rPr>
              <w:t>Zamir, Sekte</w:t>
            </w:r>
          </w:p>
        </w:tc>
        <w:tc>
          <w:tcPr>
            <w:tcW w:w="28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4"/>
                <w:szCs w:val="14"/>
              </w:rPr>
            </w:pPr>
            <w:r>
              <w:rPr>
                <w:b/>
                <w:sz w:val="14"/>
                <w:szCs w:val="14"/>
              </w:rPr>
              <w:t>Kur’an-ı Kerim Öğretim Programını başarı ile bitiren Öğrenci;</w:t>
            </w:r>
          </w:p>
          <w:p>
            <w:pPr>
              <w:pStyle w:val="Normal"/>
              <w:widowControl w:val="false"/>
              <w:jc w:val="both"/>
              <w:rPr>
                <w:b/>
                <w:b/>
                <w:sz w:val="14"/>
                <w:szCs w:val="14"/>
              </w:rPr>
            </w:pPr>
            <w:r>
              <w:rPr>
                <w:b/>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Kur’anı Kerimi okumayı öğrenmenin ve öğretmenin önemini kavrar.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Kur’anla ilgili temel kavramları tanır.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Kur’anın ana konularını sıralar.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Kur’an-ı arapça metninden doğru ve tecvit kurallarına göre okur.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Namazda okunan dua ve bazı sureleri ezber okur.</w:t>
            </w:r>
          </w:p>
          <w:p>
            <w:pPr>
              <w:pStyle w:val="Normal"/>
              <w:widowControl w:val="false"/>
              <w:tabs>
                <w:tab w:val="clear" w:pos="708"/>
                <w:tab w:val="left" w:pos="432" w:leader="none"/>
              </w:tabs>
              <w:ind w:left="252" w:hanging="0"/>
              <w:jc w:val="both"/>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 xml:space="preserve">Okuduğu ve ezberlediği sure ve duaların meallerinden ilkeler çıkarır. </w:t>
            </w:r>
          </w:p>
          <w:p>
            <w:pPr>
              <w:pStyle w:val="ListParagraph"/>
              <w:widowControl w:val="false"/>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K.Kerim’in indiriliş sürecini ve temel özelliklerini kavrar</w:t>
            </w:r>
          </w:p>
          <w:p>
            <w:pPr>
              <w:pStyle w:val="ListParagraph"/>
              <w:widowControl w:val="false"/>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Okuduğu ve ezberlediği dua ve surelerin mealiyle verilmek istenen mesajı kavrar.</w:t>
            </w:r>
          </w:p>
          <w:p>
            <w:pPr>
              <w:pStyle w:val="ListParagraph"/>
              <w:widowControl w:val="false"/>
              <w:rPr>
                <w:sz w:val="14"/>
                <w:szCs w:val="14"/>
              </w:rPr>
            </w:pPr>
            <w:r>
              <w:rPr>
                <w:sz w:val="14"/>
                <w:szCs w:val="14"/>
              </w:rPr>
            </w:r>
          </w:p>
          <w:p>
            <w:pPr>
              <w:pStyle w:val="Normal"/>
              <w:widowControl w:val="false"/>
              <w:numPr>
                <w:ilvl w:val="0"/>
                <w:numId w:val="6"/>
              </w:numPr>
              <w:tabs>
                <w:tab w:val="clear" w:pos="708"/>
                <w:tab w:val="left" w:pos="252" w:leader="none"/>
                <w:tab w:val="left" w:pos="432" w:leader="none"/>
              </w:tabs>
              <w:ind w:left="252" w:hanging="252"/>
              <w:jc w:val="both"/>
              <w:rPr>
                <w:sz w:val="14"/>
                <w:szCs w:val="14"/>
              </w:rPr>
            </w:pPr>
            <w:r>
              <w:rPr>
                <w:sz w:val="14"/>
                <w:szCs w:val="14"/>
              </w:rPr>
              <w:t>İnsanın ahlaki davranışlarını olumlu etkileme niteliğine sahip ayet metinlerinin mealleriyle verilmek istenen mesajları kavrar.</w:t>
            </w:r>
          </w:p>
        </w:tc>
        <w:tc>
          <w:tcPr>
            <w:tcW w:w="15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4"/>
                <w:szCs w:val="14"/>
              </w:rPr>
            </w:pPr>
            <w:r>
              <w:rPr>
                <w:sz w:val="14"/>
                <w:szCs w:val="14"/>
              </w:rPr>
              <w:t>Okuma,Açıklama,</w:t>
            </w:r>
          </w:p>
          <w:p>
            <w:pPr>
              <w:pStyle w:val="Normal"/>
              <w:widowControl w:val="false"/>
              <w:rPr>
                <w:sz w:val="14"/>
                <w:szCs w:val="14"/>
              </w:rPr>
            </w:pPr>
            <w:r>
              <w:rPr>
                <w:sz w:val="14"/>
                <w:szCs w:val="14"/>
              </w:rPr>
              <w:t>Tecvidleri söyleme</w:t>
            </w:r>
          </w:p>
          <w:p>
            <w:pPr>
              <w:pStyle w:val="Normal"/>
              <w:widowControl w:val="false"/>
              <w:rPr>
                <w:sz w:val="14"/>
                <w:szCs w:val="14"/>
              </w:rPr>
            </w:pPr>
            <w:r>
              <w:rPr>
                <w:sz w:val="14"/>
                <w:szCs w:val="14"/>
              </w:rPr>
              <w:t>Uygulama,Okutma,</w:t>
            </w:r>
          </w:p>
          <w:p>
            <w:pPr>
              <w:pStyle w:val="Normal"/>
              <w:widowControl w:val="false"/>
              <w:rPr>
                <w:sz w:val="14"/>
                <w:szCs w:val="14"/>
              </w:rPr>
            </w:pPr>
            <w:r>
              <w:rPr>
                <w:sz w:val="14"/>
                <w:szCs w:val="14"/>
              </w:rPr>
              <w:t>Tekrar,Kavratma,</w:t>
            </w:r>
          </w:p>
          <w:p>
            <w:pPr>
              <w:pStyle w:val="Normal"/>
              <w:widowControl w:val="false"/>
              <w:rPr>
                <w:sz w:val="14"/>
                <w:szCs w:val="14"/>
              </w:rPr>
            </w:pPr>
            <w:r>
              <w:rPr>
                <w:sz w:val="14"/>
                <w:szCs w:val="14"/>
              </w:rPr>
              <w:t>Mealini Öğretme</w:t>
            </w:r>
          </w:p>
          <w:p>
            <w:pPr>
              <w:pStyle w:val="Normal"/>
              <w:widowControl w:val="false"/>
              <w:rPr>
                <w:sz w:val="14"/>
                <w:szCs w:val="14"/>
              </w:rPr>
            </w:pPr>
            <w:r>
              <w:rPr>
                <w:sz w:val="14"/>
                <w:szCs w:val="14"/>
              </w:rPr>
              <w:t>Doğru Ezberletme</w:t>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t>Kasetlerden ve CD’lerden yararlanma</w:t>
            </w:r>
          </w:p>
          <w:p>
            <w:pPr>
              <w:pStyle w:val="Normal"/>
              <w:widowControl w:val="false"/>
              <w:rPr>
                <w:sz w:val="14"/>
                <w:szCs w:val="14"/>
              </w:rPr>
            </w:pPr>
            <w:r>
              <w:rPr>
                <w:sz w:val="14"/>
                <w:szCs w:val="14"/>
              </w:rPr>
              <w:t>Ezberlenen sure ve  duaların sık sık tekrarı yapılacak; Hatalar hemen düzeltilecek</w:t>
            </w:r>
          </w:p>
          <w:p>
            <w:pPr>
              <w:pStyle w:val="Normal"/>
              <w:widowControl w:val="false"/>
              <w:rPr>
                <w:sz w:val="14"/>
                <w:szCs w:val="14"/>
              </w:rPr>
            </w:pPr>
            <w:r>
              <w:rPr>
                <w:sz w:val="14"/>
                <w:szCs w:val="14"/>
              </w:rPr>
              <w:t>Örnek okuyuşlar dinletildikten sonra ilgili sayfalar öğrencilere okutturulacak</w:t>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r>
          </w:p>
          <w:p>
            <w:pPr>
              <w:pStyle w:val="Normal"/>
              <w:widowControl w:val="false"/>
              <w:rPr>
                <w:sz w:val="14"/>
                <w:szCs w:val="14"/>
              </w:rPr>
            </w:pPr>
            <w:r>
              <w:rPr>
                <w:sz w:val="14"/>
                <w:szCs w:val="14"/>
              </w:rPr>
              <w:t xml:space="preserve">Tecvitlerin Uygulanması </w:t>
            </w:r>
          </w:p>
          <w:p>
            <w:pPr>
              <w:pStyle w:val="Normal"/>
              <w:widowControl w:val="false"/>
              <w:rPr>
                <w:sz w:val="14"/>
                <w:szCs w:val="14"/>
              </w:rPr>
            </w:pPr>
            <w:r>
              <w:rPr>
                <w:sz w:val="14"/>
                <w:szCs w:val="14"/>
              </w:rPr>
              <w:t>için gayret edilecek.</w:t>
            </w:r>
          </w:p>
          <w:p>
            <w:pPr>
              <w:pStyle w:val="Normal"/>
              <w:widowControl w:val="false"/>
              <w:rPr>
                <w:sz w:val="14"/>
                <w:szCs w:val="14"/>
              </w:rPr>
            </w:pPr>
            <w:r>
              <w:rPr>
                <w:sz w:val="14"/>
                <w:szCs w:val="14"/>
              </w:rPr>
              <w:t>Ezberlenen sure ve  duaların sık sık tekrarı yapılacak; Hatalar hemen düzeltilecek</w:t>
            </w:r>
          </w:p>
          <w:p>
            <w:pPr>
              <w:pStyle w:val="Normal"/>
              <w:widowControl w:val="false"/>
              <w:rPr>
                <w:sz w:val="16"/>
                <w:szCs w:val="16"/>
              </w:rPr>
            </w:pPr>
            <w:r>
              <w:rPr>
                <w:sz w:val="16"/>
                <w:szCs w:val="16"/>
              </w:rPr>
            </w:r>
          </w:p>
        </w:tc>
        <w:tc>
          <w:tcPr>
            <w:tcW w:w="1795" w:type="dxa"/>
            <w:vMerge w:val="restart"/>
            <w:tcBorders>
              <w:top w:val="single" w:sz="4" w:space="0" w:color="000000"/>
              <w:left w:val="single" w:sz="4" w:space="0" w:color="000000"/>
              <w:bottom w:val="single" w:sz="4" w:space="0" w:color="000000"/>
              <w:right w:val="single" w:sz="4" w:space="0" w:color="000000"/>
            </w:tcBorders>
            <w:vAlign w:val="center"/>
          </w:tcPr>
          <w:p>
            <w:pPr>
              <w:pStyle w:val="Balk6"/>
              <w:widowControl w:val="false"/>
              <w:jc w:val="center"/>
              <w:rPr>
                <w:rStyle w:val="Strong"/>
                <w:rFonts w:eastAsia="Times New Roman"/>
                <w:bCs w:val="false"/>
                <w:sz w:val="13"/>
                <w:szCs w:val="13"/>
              </w:rPr>
            </w:pPr>
            <w:r>
              <w:rPr>
                <w:rStyle w:val="Strong"/>
                <w:rFonts w:eastAsia="Times New Roman"/>
                <w:b/>
                <w:bCs w:val="false"/>
                <w:sz w:val="13"/>
                <w:szCs w:val="13"/>
              </w:rPr>
              <w:t>Elif-Bâ, DİB Yayınları.</w:t>
            </w:r>
          </w:p>
          <w:p>
            <w:pPr>
              <w:pStyle w:val="Balk6"/>
              <w:widowControl w:val="false"/>
              <w:jc w:val="center"/>
              <w:rPr>
                <w:rStyle w:val="Strong"/>
                <w:rFonts w:eastAsia="Times New Roman"/>
                <w:bCs w:val="false"/>
                <w:sz w:val="13"/>
                <w:szCs w:val="13"/>
              </w:rPr>
            </w:pPr>
            <w:r>
              <w:rPr>
                <w:rStyle w:val="Strong"/>
                <w:rFonts w:eastAsia="Times New Roman"/>
                <w:b/>
                <w:bCs w:val="false"/>
                <w:sz w:val="13"/>
                <w:szCs w:val="13"/>
              </w:rPr>
              <w:t>Kur’an-ı Kerim, DİB Yayınları.</w:t>
            </w:r>
          </w:p>
          <w:p>
            <w:pPr>
              <w:pStyle w:val="Balk6"/>
              <w:widowControl w:val="false"/>
              <w:jc w:val="center"/>
              <w:rPr>
                <w:rStyle w:val="Strong"/>
                <w:rFonts w:eastAsia="Times New Roman"/>
                <w:bCs w:val="false"/>
                <w:sz w:val="13"/>
                <w:szCs w:val="13"/>
              </w:rPr>
            </w:pPr>
            <w:r>
              <w:rPr>
                <w:rStyle w:val="Strong"/>
                <w:rFonts w:eastAsia="Times New Roman"/>
                <w:b/>
                <w:bCs w:val="false"/>
                <w:sz w:val="13"/>
                <w:szCs w:val="13"/>
              </w:rPr>
              <w:t>Tecvidli Kur’an Okuma Rehberi, DİB Yayınları.</w:t>
            </w:r>
          </w:p>
          <w:p>
            <w:pPr>
              <w:pStyle w:val="Balk6"/>
              <w:widowControl w:val="false"/>
              <w:jc w:val="center"/>
              <w:rPr>
                <w:rStyle w:val="Strong"/>
                <w:rFonts w:eastAsia="Times New Roman"/>
                <w:bCs w:val="false"/>
                <w:sz w:val="13"/>
                <w:szCs w:val="13"/>
              </w:rPr>
            </w:pPr>
            <w:r>
              <w:rPr>
                <w:rStyle w:val="Strong"/>
                <w:rFonts w:eastAsia="Times New Roman"/>
                <w:b/>
                <w:bCs w:val="false"/>
                <w:sz w:val="13"/>
                <w:szCs w:val="13"/>
              </w:rPr>
              <w:t>Kur’an Öğreniyorum, O. Egin, H. Öresin, DİB Yayınları.</w:t>
            </w:r>
          </w:p>
          <w:p>
            <w:pPr>
              <w:pStyle w:val="Balk6"/>
              <w:widowControl w:val="false"/>
              <w:jc w:val="center"/>
              <w:rPr>
                <w:rStyle w:val="Strong"/>
                <w:rFonts w:eastAsia="Times New Roman"/>
                <w:bCs w:val="false"/>
                <w:sz w:val="13"/>
                <w:szCs w:val="13"/>
              </w:rPr>
            </w:pPr>
            <w:r>
              <w:rPr>
                <w:rStyle w:val="Strong"/>
                <w:rFonts w:eastAsia="Times New Roman"/>
                <w:b/>
                <w:bCs w:val="false"/>
                <w:sz w:val="13"/>
                <w:szCs w:val="13"/>
              </w:rPr>
              <w:t>“</w:t>
            </w:r>
            <w:r>
              <w:rPr>
                <w:rStyle w:val="Strong"/>
                <w:rFonts w:eastAsia="Times New Roman"/>
                <w:b/>
                <w:bCs w:val="false"/>
                <w:sz w:val="13"/>
                <w:szCs w:val="13"/>
              </w:rPr>
              <w:t>Kur’an” maddesi, DİA.</w:t>
            </w:r>
          </w:p>
          <w:p>
            <w:pPr>
              <w:pStyle w:val="Balk6"/>
              <w:widowControl w:val="false"/>
              <w:jc w:val="center"/>
              <w:rPr>
                <w:rStyle w:val="Strong"/>
                <w:rFonts w:eastAsia="Times New Roman"/>
                <w:bCs w:val="false"/>
                <w:sz w:val="13"/>
                <w:szCs w:val="13"/>
              </w:rPr>
            </w:pPr>
            <w:r>
              <w:rPr>
                <w:rStyle w:val="Strong"/>
                <w:rFonts w:eastAsia="Times New Roman"/>
                <w:b/>
                <w:bCs w:val="false"/>
                <w:sz w:val="13"/>
                <w:szCs w:val="13"/>
              </w:rPr>
              <w:t>Kur’an Yolu, DİB Yayınları.</w:t>
            </w:r>
          </w:p>
          <w:p>
            <w:pPr>
              <w:pStyle w:val="Balk6"/>
              <w:widowControl w:val="false"/>
              <w:jc w:val="center"/>
              <w:rPr>
                <w:rStyle w:val="Strong"/>
                <w:rFonts w:eastAsia="Times New Roman"/>
                <w:bCs w:val="false"/>
                <w:sz w:val="13"/>
                <w:szCs w:val="13"/>
              </w:rPr>
            </w:pPr>
            <w:r>
              <w:rPr>
                <w:rStyle w:val="Strong"/>
                <w:rFonts w:eastAsia="Times New Roman"/>
                <w:b/>
                <w:bCs w:val="false"/>
                <w:sz w:val="13"/>
                <w:szCs w:val="13"/>
              </w:rPr>
              <w:t>Hâfız: Lafzın Hâmili Mananın Âmili, DİB Yayınları.</w:t>
            </w:r>
          </w:p>
          <w:p>
            <w:pPr>
              <w:pStyle w:val="Normal"/>
              <w:widowControl w:val="false"/>
              <w:jc w:val="center"/>
              <w:rPr>
                <w:sz w:val="16"/>
                <w:szCs w:val="16"/>
              </w:rPr>
            </w:pPr>
            <w:r>
              <w:rPr>
                <w:rStyle w:val="Strong"/>
                <w:sz w:val="13"/>
                <w:szCs w:val="13"/>
              </w:rPr>
              <w:t>https://kuran.diyanet.gov.tr/</w:t>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305"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4"/>
              </w:numPr>
              <w:rPr>
                <w:bCs/>
                <w:sz w:val="16"/>
                <w:szCs w:val="16"/>
              </w:rPr>
            </w:pPr>
            <w:r>
              <w:rPr>
                <w:rFonts w:eastAsia="Calibri"/>
                <w:color w:val="000000"/>
                <w:sz w:val="16"/>
                <w:szCs w:val="16"/>
              </w:rPr>
              <w:t>Bakara, Âl-i İmrân, Nisâ, Maide, Hûd, Yusuf, Kalem, Yasin, Fetih, Rahmân, Mülk, Nebe-Hümeze Arası Sureler</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rFonts w:eastAsia="PMingLiU"/>
                <w:bCs/>
                <w:sz w:val="16"/>
                <w:szCs w:val="16"/>
                <w:lang w:eastAsia="zh-TW"/>
              </w:rPr>
            </w:pPr>
            <w:r>
              <w:rPr>
                <w:rFonts w:eastAsia="Calibri"/>
                <w:color w:val="000000"/>
                <w:sz w:val="16"/>
                <w:szCs w:val="16"/>
              </w:rPr>
              <w:t>Yasin Suresi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Vakıf, İbtida, Vasıl ve İşaretleri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Yasin Suresi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14</w:t>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Vakıf, İbtida, Vasıl ve İşaretleri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Yasin Suresi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Vakıf, İbtida, Vasıl ve İşaretleri, Secde Ayetleri ve İşareti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Mülk Suresi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15</w:t>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Özel Bazı Tilavet Kuralları (Med, Kasr, İşmâm, Revm, Teshîl vb.)</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Mülk Suresi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numPr>
                <w:ilvl w:val="0"/>
                <w:numId w:val="4"/>
              </w:numPr>
              <w:rPr>
                <w:sz w:val="16"/>
                <w:szCs w:val="16"/>
              </w:rPr>
            </w:pPr>
            <w:r>
              <w:rPr>
                <w:rFonts w:eastAsia="Calibri" w:cs="Times New Roman" w:cstheme="majorBidi" w:eastAsiaTheme="minorHAnsi"/>
                <w:color w:val="000000"/>
                <w:sz w:val="16"/>
                <w:szCs w:val="16"/>
              </w:rPr>
              <w:t>Özel Bazı Tilavet Kuralları (Med, Kasr, İşmâm, Revm, Teshîl vb.)</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Mülk Suresi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16</w:t>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Özel Bazı Tilavet Kuralları (Med, Kasr, İşmâm, Revm, Teshîl vb.)</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Mülk Suresi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numPr>
                <w:ilvl w:val="0"/>
                <w:numId w:val="4"/>
              </w:numPr>
              <w:rPr>
                <w:sz w:val="16"/>
                <w:szCs w:val="16"/>
              </w:rPr>
            </w:pPr>
            <w:r>
              <w:rPr>
                <w:rFonts w:eastAsia="Calibri" w:cs="Times New Roman" w:cstheme="majorBidi" w:eastAsiaTheme="minorHAnsi"/>
                <w:color w:val="000000"/>
                <w:sz w:val="16"/>
                <w:szCs w:val="16"/>
              </w:rPr>
              <w:t>Özel Bazı Tilavet Kuralları (Med, Kasr, İşmâm, Revm, Teshîl vb.)</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Nebe Suresi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17</w:t>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Özel Bazı Tilavet Kuralları (Med, Kasr, İşmâm, Revm, Teshîl vb.)</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Nebe Suresi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TECVİD</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Özel Bazı Tilavet Kuralları (Med, Kasr, İşmâm, Revm, Teshîl vb.)</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UYGULAMA</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olor w:val="000000"/>
                <w:sz w:val="16"/>
                <w:szCs w:val="16"/>
              </w:rPr>
              <w:t>Bakara, Âl-i İmrân, Nisâ, Maide, Hûd, Yusuf, Kalem, Yasin, Fetih, Rahmân, Mülk, Nebe-Hümeze Arası Sureler</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23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t>EZBER</w:t>
            </w:r>
          </w:p>
        </w:tc>
        <w:tc>
          <w:tcPr>
            <w:tcW w:w="4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sz w:val="16"/>
                <w:szCs w:val="16"/>
              </w:rPr>
            </w:pPr>
            <w:r>
              <w:rPr>
                <w:rFonts w:eastAsia="Calibri" w:cs="Times New Roman" w:cstheme="majorBidi" w:eastAsiaTheme="minorHAnsi"/>
                <w:color w:val="000000"/>
                <w:sz w:val="16"/>
                <w:szCs w:val="16"/>
              </w:rPr>
              <w:t>Nebe Suresi</w:t>
            </w:r>
          </w:p>
        </w:tc>
        <w:tc>
          <w:tcPr>
            <w:tcW w:w="2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r>
        <w:rPr/>
        <w:tab/>
      </w:r>
    </w:p>
    <w:p>
      <w:pPr>
        <w:pStyle w:val="NoSpacing"/>
        <w:spacing w:lineRule="atLeast" w:line="240"/>
        <w:rPr>
          <w:sz w:val="14"/>
          <w:szCs w:val="14"/>
        </w:rPr>
      </w:pPr>
      <w:r>
        <w:rPr>
          <w:sz w:val="14"/>
          <w:szCs w:val="14"/>
        </w:rPr>
        <w:tab/>
      </w:r>
    </w:p>
    <w:p>
      <w:pPr>
        <w:pStyle w:val="Normal"/>
        <w:tabs>
          <w:tab w:val="clear" w:pos="708"/>
          <w:tab w:val="left" w:pos="-1134" w:leader="none"/>
        </w:tabs>
        <w:jc w:val="center"/>
        <w:rPr>
          <w:b/>
          <w:b/>
          <w:sz w:val="28"/>
          <w:szCs w:val="28"/>
        </w:rPr>
      </w:pPr>
      <w:r>
        <w:rPr>
          <w:b/>
          <w:sz w:val="28"/>
          <w:szCs w:val="28"/>
        </w:rPr>
      </w:r>
    </w:p>
    <w:tbl>
      <w:tblPr>
        <w:tblW w:w="1522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37"/>
        <w:gridCol w:w="539"/>
        <w:gridCol w:w="1402"/>
        <w:gridCol w:w="5286"/>
        <w:gridCol w:w="2919"/>
        <w:gridCol w:w="1521"/>
        <w:gridCol w:w="1445"/>
        <w:gridCol w:w="1576"/>
      </w:tblGrid>
      <w:tr>
        <w:trPr>
          <w:trHeight w:val="774" w:hRule="atLeast"/>
          <w:cantSplit w:val="true"/>
        </w:trPr>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4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52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14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852"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t>İNSAN VE DİN</w:t>
            </w:r>
          </w:p>
        </w:tc>
        <w:tc>
          <w:tcPr>
            <w:tcW w:w="5286" w:type="dxa"/>
            <w:tcBorders>
              <w:top w:val="single" w:sz="4" w:space="0" w:color="000000"/>
              <w:left w:val="single" w:sz="4" w:space="0" w:color="000000"/>
              <w:bottom w:val="single" w:sz="4" w:space="0" w:color="000000"/>
              <w:right w:val="single" w:sz="4" w:space="0" w:color="000000"/>
            </w:tcBorders>
            <w:vAlign w:val="center"/>
          </w:tcPr>
          <w:p>
            <w:pPr>
              <w:pStyle w:val="Altbalk"/>
              <w:widowControl w:val="false"/>
              <w:tabs>
                <w:tab w:val="clear" w:pos="708"/>
                <w:tab w:val="left" w:pos="409" w:leader="none"/>
              </w:tabs>
              <w:spacing w:before="0" w:after="0"/>
              <w:ind w:right="-66" w:hanging="0"/>
              <w:jc w:val="left"/>
              <w:rPr>
                <w:b w:val="false"/>
                <w:b w:val="false"/>
                <w:bCs/>
                <w:color w:val="auto"/>
                <w:sz w:val="22"/>
                <w:szCs w:val="22"/>
              </w:rPr>
            </w:pPr>
            <w:r>
              <w:rPr>
                <w:b w:val="false"/>
                <w:bCs/>
                <w:color w:val="000000"/>
                <w:sz w:val="22"/>
                <w:szCs w:val="22"/>
              </w:rPr>
              <w:t xml:space="preserve">1. </w:t>
            </w:r>
            <w:r>
              <w:rPr>
                <w:b w:val="false"/>
                <w:bCs/>
                <w:color w:val="auto"/>
                <w:sz w:val="22"/>
                <w:szCs w:val="22"/>
              </w:rPr>
              <w:t xml:space="preserve">İnsanın Evrendeki Konumu </w:t>
            </w:r>
          </w:p>
          <w:p>
            <w:pPr>
              <w:pStyle w:val="Normal"/>
              <w:widowControl w:val="false"/>
              <w:jc w:val="both"/>
              <w:rPr>
                <w:sz w:val="22"/>
                <w:szCs w:val="22"/>
                <w:lang w:eastAsia="tr-TR"/>
              </w:rPr>
            </w:pPr>
            <w:r>
              <w:rPr>
                <w:bCs/>
                <w:sz w:val="22"/>
                <w:szCs w:val="22"/>
              </w:rPr>
              <w:t>2. Dinin Tanımı ve İnsan Hayatındaki Yeri</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sz w:val="12"/>
                <w:szCs w:val="12"/>
              </w:rPr>
            </w:pPr>
            <w:r>
              <w:rPr>
                <w:b/>
                <w:sz w:val="12"/>
                <w:szCs w:val="12"/>
              </w:rPr>
              <w:t xml:space="preserve">Bu ünite sonunda öğrenciler;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İslam dininin özünü oluşturan temel ilkeler hakkında bilgiler verilir. Sağlıklı bir dindarlık anlayışının oluşmasında sahih ve sağlam bilgiye dayanmanın önemine vurgu yapılır. İnternet, sosyal medya ve diğer kaynaklardan edinilen dini bilgilerin doğru olup olmadığının araştırılması gerektiğine dikkat çekilir.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Kelime-i Şehadet ve Kelime-i Tevhid’in anlamı üzerinde durularak müminin hayatındaki önemine değinilir.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w:t>
            </w:r>
            <w:r>
              <w:rPr>
                <w:sz w:val="16"/>
                <w:szCs w:val="16"/>
              </w:rPr>
              <w:t>Tasdik Yönünden İnsanlar” konusu anlatılırken mümin, münafık, kâfir ve müşrik kavramları arasındaki farklara değinilir.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Mümin kavramı tanımlanırken müminin “güvenilir ve dürüst insan” anlamını da ifade ettiğine dikkat çekilir.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Allah’a imanın temizlik, güven duygusu, cesaret, huzur, sorumluluk gibi bireyin hayatındaki merkezi rolüne atıfta bulunulur.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Meleklerin özellikleri ve görevlerinin açıklanması yanında meleklere imanın hayatımız açısından önemi belirtilir.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Kur’an’daki tüm emir ve yasakların, birey ve toplumun mutluluk ve huzurunu amaçladığı hususu; abdest, namaz, oruç, zekât, doğruluk, sözünde durma, temizlik, şefkat, merhamet, adalet gibi dinimizin emirleri ile dinimizce yasaklanan içki, hırsızlık, gıybet gibi hususlar üzerinden örneklendirilerek anlatılır.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16"/>
                <w:szCs w:val="16"/>
              </w:rPr>
            </w:pPr>
            <w:r>
              <w:rPr>
                <w:sz w:val="16"/>
                <w:szCs w:val="16"/>
              </w:rPr>
              <w:t xml:space="preserve">Dinim İslam, s. 11-79; 83-112; </w:t>
            </w:r>
          </w:p>
          <w:p>
            <w:pPr>
              <w:pStyle w:val="Default"/>
              <w:widowControl w:val="false"/>
              <w:rPr>
                <w:sz w:val="16"/>
                <w:szCs w:val="16"/>
              </w:rPr>
            </w:pPr>
            <w:r>
              <w:rPr>
                <w:sz w:val="16"/>
                <w:szCs w:val="16"/>
              </w:rPr>
              <w:t xml:space="preserve">Dinim İslam, s. 211-226; s. 321-336. </w:t>
            </w:r>
          </w:p>
          <w:p>
            <w:pPr>
              <w:pStyle w:val="Normal"/>
              <w:widowControl w:val="false"/>
              <w:jc w:val="center"/>
              <w:rPr>
                <w:sz w:val="16"/>
                <w:szCs w:val="16"/>
              </w:rPr>
            </w:pPr>
            <w:r>
              <w:rPr>
                <w:sz w:val="16"/>
                <w:szCs w:val="16"/>
              </w:rPr>
              <w:t>Kur’an-ı Kerim’i Anlamak, s. 64-83.</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t>İMAN VE İNSAN</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rFonts w:eastAsia="Calibri" w:eastAsiaTheme="minorHAnsi"/>
                <w:sz w:val="22"/>
                <w:szCs w:val="22"/>
              </w:rPr>
            </w:pPr>
            <w:r>
              <w:rPr>
                <w:rFonts w:eastAsia="Calibri" w:eastAsiaTheme="minorHAnsi"/>
                <w:sz w:val="22"/>
                <w:szCs w:val="22"/>
              </w:rPr>
              <w:t xml:space="preserve">1. İmanın Tanımı ve Önemi </w:t>
            </w:r>
          </w:p>
          <w:p>
            <w:pPr>
              <w:pStyle w:val="Default"/>
              <w:widowControl w:val="false"/>
              <w:rPr>
                <w:rFonts w:eastAsia="Calibri" w:eastAsiaTheme="minorHAnsi"/>
                <w:sz w:val="22"/>
                <w:szCs w:val="22"/>
              </w:rPr>
            </w:pPr>
            <w:r>
              <w:rPr>
                <w:rFonts w:eastAsia="Calibri" w:eastAsiaTheme="minorHAnsi"/>
                <w:sz w:val="22"/>
                <w:szCs w:val="22"/>
              </w:rPr>
              <w:t xml:space="preserve">2. Kelime-i Tevhit ve Kelime-i Şehadet </w:t>
            </w:r>
          </w:p>
          <w:p>
            <w:pPr>
              <w:pStyle w:val="NoSpacing"/>
              <w:widowControl w:val="false"/>
              <w:rPr/>
            </w:pPr>
            <w:r>
              <w:rPr/>
              <w:t xml:space="preserve">3. İmanın Türleri (Taklidî-Tahkikî) </w:t>
            </w:r>
          </w:p>
          <w:p>
            <w:pPr>
              <w:pStyle w:val="Normal"/>
              <w:widowControl w:val="false"/>
              <w:ind w:right="600" w:hanging="0"/>
              <w:jc w:val="both"/>
              <w:rPr>
                <w:sz w:val="22"/>
                <w:szCs w:val="22"/>
                <w:lang w:eastAsia="tr-TR"/>
              </w:rPr>
            </w:pPr>
            <w:r>
              <w:rPr/>
              <w:t>4.Tasdik Yönünden İnsanlar (Mümin, münafık, kâfir, müşrik)</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3</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4</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t>ALLAH`A İMAN</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 xml:space="preserve">1.Allah’ın Varlığı ve Birliği </w:t>
            </w:r>
          </w:p>
          <w:p>
            <w:pPr>
              <w:pStyle w:val="Default"/>
              <w:widowControl w:val="false"/>
              <w:rPr>
                <w:sz w:val="22"/>
                <w:szCs w:val="22"/>
              </w:rPr>
            </w:pPr>
            <w:r>
              <w:rPr>
                <w:sz w:val="22"/>
                <w:szCs w:val="22"/>
              </w:rPr>
              <w:t xml:space="preserve">2.Allah’ın Sıfatları </w:t>
            </w:r>
          </w:p>
          <w:p>
            <w:pPr>
              <w:pStyle w:val="Default"/>
              <w:widowControl w:val="false"/>
              <w:rPr>
                <w:sz w:val="22"/>
                <w:szCs w:val="22"/>
              </w:rPr>
            </w:pPr>
            <w:r>
              <w:rPr>
                <w:sz w:val="22"/>
                <w:szCs w:val="22"/>
              </w:rPr>
              <w:t xml:space="preserve">3.Esmâ-i Hüsnâ: Allah’ın Güzel İsimleri </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5</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32"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6</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7</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t>MELEKLERE İMAN</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 xml:space="preserve">1.Meleklerin Özellikleri </w:t>
            </w:r>
          </w:p>
          <w:p>
            <w:pPr>
              <w:pStyle w:val="Default"/>
              <w:widowControl w:val="false"/>
              <w:rPr>
                <w:sz w:val="22"/>
                <w:szCs w:val="22"/>
              </w:rPr>
            </w:pPr>
            <w:r>
              <w:rPr>
                <w:sz w:val="22"/>
                <w:szCs w:val="22"/>
              </w:rPr>
              <w:t xml:space="preserve">2.Meleklerin Görevleri </w:t>
            </w:r>
          </w:p>
          <w:p>
            <w:pPr>
              <w:pStyle w:val="Default"/>
              <w:widowControl w:val="false"/>
              <w:rPr>
                <w:sz w:val="22"/>
                <w:szCs w:val="22"/>
              </w:rPr>
            </w:pPr>
            <w:r>
              <w:rPr>
                <w:sz w:val="22"/>
                <w:szCs w:val="22"/>
              </w:rPr>
              <w:t xml:space="preserve">3.Melekler Dışındaki Görünmeyen Varlıklar (Şeytan ve Cinler) </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134"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8</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9</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sz w:val="16"/>
                <w:szCs w:val="16"/>
              </w:rPr>
            </w:pPr>
            <w:r>
              <w:rPr>
                <w:b/>
                <w:bCs/>
                <w:sz w:val="16"/>
                <w:szCs w:val="16"/>
              </w:rPr>
              <w:t>KİTAPLARA İMAN</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 xml:space="preserve">1.Vahiy ve Vahye Olan İhtiyaç </w:t>
            </w:r>
          </w:p>
          <w:p>
            <w:pPr>
              <w:pStyle w:val="Default"/>
              <w:widowControl w:val="false"/>
              <w:rPr>
                <w:sz w:val="22"/>
                <w:szCs w:val="22"/>
              </w:rPr>
            </w:pPr>
            <w:r>
              <w:rPr>
                <w:sz w:val="22"/>
                <w:szCs w:val="22"/>
              </w:rPr>
              <w:t xml:space="preserve">2.Kutsal Kitaplar </w:t>
            </w:r>
          </w:p>
          <w:p>
            <w:pPr>
              <w:pStyle w:val="Default"/>
              <w:widowControl w:val="false"/>
              <w:rPr>
                <w:sz w:val="22"/>
                <w:szCs w:val="22"/>
              </w:rPr>
            </w:pPr>
            <w:r>
              <w:rPr>
                <w:sz w:val="22"/>
                <w:szCs w:val="22"/>
              </w:rPr>
              <w:t xml:space="preserve">3.Kur’an-ı Kerim </w:t>
            </w:r>
          </w:p>
          <w:p>
            <w:pPr>
              <w:pStyle w:val="Default"/>
              <w:widowControl w:val="false"/>
              <w:rPr>
                <w:sz w:val="22"/>
                <w:szCs w:val="22"/>
              </w:rPr>
            </w:pPr>
            <w:r>
              <w:rPr>
                <w:sz w:val="22"/>
                <w:szCs w:val="22"/>
              </w:rPr>
              <w:t xml:space="preserve">4.Kur’an-ı Kerim’in Bölümleri </w:t>
            </w:r>
          </w:p>
          <w:p>
            <w:pPr>
              <w:pStyle w:val="Default"/>
              <w:widowControl w:val="false"/>
              <w:rPr>
                <w:sz w:val="22"/>
                <w:szCs w:val="22"/>
              </w:rPr>
            </w:pPr>
            <w:r>
              <w:rPr>
                <w:sz w:val="22"/>
                <w:szCs w:val="22"/>
              </w:rPr>
              <w:t xml:space="preserve">5.Kur’an-ı Kerim’i Okuma ve Anlama İle İlgili Kavramlar </w:t>
            </w:r>
          </w:p>
          <w:p>
            <w:pPr>
              <w:pStyle w:val="Default"/>
              <w:widowControl w:val="false"/>
              <w:rPr>
                <w:sz w:val="22"/>
                <w:szCs w:val="22"/>
                <w:lang w:eastAsia="tr-TR"/>
              </w:rPr>
            </w:pPr>
            <w:r>
              <w:rPr>
                <w:sz w:val="22"/>
                <w:szCs w:val="22"/>
              </w:rPr>
              <w:t xml:space="preserve">6.Kur’an-ı Kerim’in Muhtevası </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10</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p>
    <w:p>
      <w:pPr>
        <w:pStyle w:val="Normal"/>
        <w:tabs>
          <w:tab w:val="clear" w:pos="708"/>
          <w:tab w:val="left" w:pos="8400" w:leader="none"/>
        </w:tabs>
        <w:rPr/>
      </w:pPr>
      <w:r>
        <w:rPr/>
        <w:tab/>
        <w:tab/>
      </w:r>
    </w:p>
    <w:p>
      <w:pPr>
        <w:pStyle w:val="Normal"/>
        <w:tabs>
          <w:tab w:val="clear" w:pos="708"/>
          <w:tab w:val="left" w:pos="1785" w:leader="none"/>
        </w:tabs>
        <w:jc w:val="center"/>
        <w:rPr>
          <w:sz w:val="22"/>
          <w:szCs w:val="22"/>
        </w:rPr>
      </w:pPr>
      <w:r>
        <w:rPr>
          <w:sz w:val="22"/>
          <w:szCs w:val="22"/>
        </w:rPr>
        <w:t xml:space="preserve">                                                                                                                                                                                                                        </w:t>
      </w:r>
    </w:p>
    <w:p>
      <w:pPr>
        <w:pStyle w:val="Normal"/>
        <w:spacing w:lineRule="atLeast" w:line="240"/>
        <w:rPr>
          <w:lang w:eastAsia="tr-TR"/>
        </w:rPr>
      </w:pPr>
      <w:r>
        <w:rPr>
          <w:lang w:eastAsia="tr-TR"/>
        </w:rPr>
        <w:tab/>
      </w:r>
    </w:p>
    <w:p>
      <w:pPr>
        <w:pStyle w:val="Normal"/>
        <w:spacing w:lineRule="atLeast" w:line="240"/>
        <w:rPr>
          <w:lang w:eastAsia="tr-TR"/>
        </w:rPr>
      </w:pPr>
      <w:r>
        <w:rPr>
          <w:lang w:eastAsia="tr-TR"/>
        </w:rPr>
      </w:r>
    </w:p>
    <w:p>
      <w:pPr>
        <w:pStyle w:val="Normal"/>
        <w:spacing w:lineRule="atLeast" w:line="240"/>
        <w:rPr>
          <w:lang w:eastAsia="tr-TR"/>
        </w:rPr>
      </w:pPr>
      <w:r>
        <w:rPr>
          <w:lang w:eastAsia="tr-TR"/>
        </w:rPr>
      </w:r>
    </w:p>
    <w:p>
      <w:pPr>
        <w:pStyle w:val="Normal"/>
        <w:tabs>
          <w:tab w:val="clear" w:pos="708"/>
          <w:tab w:val="left" w:pos="8400" w:leader="none"/>
          <w:tab w:val="left" w:pos="8496" w:leader="none"/>
          <w:tab w:val="left" w:pos="11918" w:leader="none"/>
        </w:tabs>
        <w:jc w:val="center"/>
        <w:rPr/>
      </w:pPr>
      <w:r>
        <w:rPr/>
      </w:r>
    </w:p>
    <w:p>
      <w:pPr>
        <w:pStyle w:val="Normal"/>
        <w:tabs>
          <w:tab w:val="clear" w:pos="708"/>
          <w:tab w:val="left" w:pos="8400" w:leader="none"/>
          <w:tab w:val="left" w:pos="8496" w:leader="none"/>
          <w:tab w:val="left" w:pos="11918" w:leader="none"/>
        </w:tabs>
        <w:jc w:val="center"/>
        <w:rPr/>
      </w:pPr>
      <w:r>
        <w:rPr/>
      </w:r>
    </w:p>
    <w:tbl>
      <w:tblPr>
        <w:tblW w:w="1522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37"/>
        <w:gridCol w:w="539"/>
        <w:gridCol w:w="1402"/>
        <w:gridCol w:w="5286"/>
        <w:gridCol w:w="2919"/>
        <w:gridCol w:w="1521"/>
        <w:gridCol w:w="1445"/>
        <w:gridCol w:w="1576"/>
      </w:tblGrid>
      <w:tr>
        <w:trPr>
          <w:trHeight w:val="774" w:hRule="atLeast"/>
          <w:cantSplit w:val="true"/>
        </w:trPr>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4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52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14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1277"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11</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15"/>
                <w:szCs w:val="15"/>
              </w:rPr>
            </w:pPr>
            <w:r>
              <w:rPr>
                <w:b/>
                <w:bCs/>
                <w:sz w:val="15"/>
                <w:szCs w:val="15"/>
              </w:rPr>
              <w:t>PEYGAMBERLERE İMAN</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 xml:space="preserve">1.Peygamberlik ve Peygamberlere Olan İhtiyaç </w:t>
            </w:r>
          </w:p>
          <w:p>
            <w:pPr>
              <w:pStyle w:val="Default"/>
              <w:widowControl w:val="false"/>
              <w:rPr>
                <w:sz w:val="22"/>
                <w:szCs w:val="22"/>
              </w:rPr>
            </w:pPr>
            <w:r>
              <w:rPr>
                <w:sz w:val="22"/>
                <w:szCs w:val="22"/>
              </w:rPr>
              <w:t xml:space="preserve">2.Peygamberlerin Özellikleri </w:t>
            </w:r>
          </w:p>
          <w:p>
            <w:pPr>
              <w:pStyle w:val="Default"/>
              <w:widowControl w:val="false"/>
              <w:rPr>
                <w:sz w:val="22"/>
                <w:szCs w:val="22"/>
              </w:rPr>
            </w:pPr>
            <w:r>
              <w:rPr>
                <w:sz w:val="22"/>
                <w:szCs w:val="22"/>
              </w:rPr>
              <w:t xml:space="preserve">3.Peygamberlerin Görevleri </w:t>
            </w:r>
          </w:p>
          <w:p>
            <w:pPr>
              <w:pStyle w:val="Default"/>
              <w:widowControl w:val="false"/>
              <w:rPr>
                <w:sz w:val="22"/>
                <w:szCs w:val="22"/>
              </w:rPr>
            </w:pPr>
            <w:r>
              <w:rPr>
                <w:sz w:val="22"/>
                <w:szCs w:val="22"/>
              </w:rPr>
              <w:t xml:space="preserve">4.Mucize </w:t>
            </w:r>
          </w:p>
          <w:p>
            <w:pPr>
              <w:pStyle w:val="Default"/>
              <w:widowControl w:val="false"/>
              <w:rPr>
                <w:sz w:val="22"/>
                <w:szCs w:val="22"/>
              </w:rPr>
            </w:pPr>
            <w:r>
              <w:rPr>
                <w:sz w:val="22"/>
                <w:szCs w:val="22"/>
              </w:rPr>
              <w:t xml:space="preserve">5.Bazı Peygamberlerin Hayatlarından Kesitler </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sz w:val="12"/>
                <w:szCs w:val="12"/>
              </w:rPr>
            </w:pPr>
            <w:r>
              <w:rPr>
                <w:b/>
                <w:sz w:val="12"/>
                <w:szCs w:val="12"/>
              </w:rPr>
              <w:t xml:space="preserve">Bu ünite sonunda öğrenciler;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Peygamberlerin iyi, güzel ve doğruyu anlatmak üzere Allah tarafından görevlendirilmiş örnek insanlar oldukları onların hayatlarından kesitler sunularak insanların peygamberlere olan ihtiyacı vurgulanır.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İnsanın yaptıklarından sorumlu tutulacağı açıklanır. Birbirimize karşı yaptığımız her davranışımızdan sorumlu olduğumuz ilkesinden yola çıkılarak Allah’a karşı da sorumlu olduğumuz ve yaptığımız her şeyden mutlaka sorumlu tutulacağımız öğrencilere fark ettirilir.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Kadere imanın olaylar karşısında insanı dirençli kılması gibi faydaları üzerinde durulur. Kader inancının insanın sorumluluğunu ortadan kaldırmadığı hususu ayet ve hadislerden örnekler verilerek özellikle vurgulanır.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Kaderle ilgili kavramlar başlığı altında tevekkül, rızık, başarı, afet, hastalık, ecel gibi hususlar açıklanır</w:t>
            </w:r>
            <w:r>
              <w:rPr>
                <w:sz w:val="22"/>
                <w:szCs w:val="22"/>
              </w:rPr>
              <w:t>.</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16"/>
                <w:szCs w:val="16"/>
              </w:rPr>
            </w:pPr>
            <w:r>
              <w:rPr>
                <w:sz w:val="16"/>
                <w:szCs w:val="16"/>
              </w:rPr>
              <w:t xml:space="preserve">Dinim İslam, s. 11-79; 83-112; </w:t>
            </w:r>
          </w:p>
          <w:p>
            <w:pPr>
              <w:pStyle w:val="Default"/>
              <w:widowControl w:val="false"/>
              <w:rPr>
                <w:sz w:val="16"/>
                <w:szCs w:val="16"/>
              </w:rPr>
            </w:pPr>
            <w:r>
              <w:rPr>
                <w:sz w:val="16"/>
                <w:szCs w:val="16"/>
              </w:rPr>
              <w:t xml:space="preserve">Dinim İslam, s. 211-226; s. 321-336. </w:t>
            </w:r>
          </w:p>
          <w:p>
            <w:pPr>
              <w:pStyle w:val="Normal"/>
              <w:widowControl w:val="false"/>
              <w:jc w:val="center"/>
              <w:rPr>
                <w:sz w:val="16"/>
                <w:szCs w:val="16"/>
              </w:rPr>
            </w:pPr>
            <w:r>
              <w:rPr>
                <w:sz w:val="16"/>
                <w:szCs w:val="16"/>
              </w:rPr>
              <w:t>Kur’an-ı Kerim’i Anlamak, s. 64-83.</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13</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216"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14</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t>AHİRETE İMAN</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 xml:space="preserve">1.Ahirete İmanın Önemi </w:t>
            </w:r>
          </w:p>
          <w:p>
            <w:pPr>
              <w:pStyle w:val="Default"/>
              <w:widowControl w:val="false"/>
              <w:rPr>
                <w:sz w:val="22"/>
                <w:szCs w:val="22"/>
              </w:rPr>
            </w:pPr>
            <w:r>
              <w:rPr>
                <w:sz w:val="22"/>
                <w:szCs w:val="22"/>
              </w:rPr>
              <w:t xml:space="preserve">2.Ölüm ve Ölümden Sonraki Hayatla İlgili Kavramlar </w:t>
            </w:r>
          </w:p>
          <w:p>
            <w:pPr>
              <w:pStyle w:val="Default"/>
              <w:widowControl w:val="false"/>
              <w:rPr>
                <w:sz w:val="22"/>
                <w:szCs w:val="22"/>
              </w:rPr>
            </w:pPr>
            <w:r>
              <w:rPr>
                <w:sz w:val="22"/>
                <w:szCs w:val="22"/>
              </w:rPr>
              <w:t xml:space="preserve">3.Cennet ve Cehennem </w:t>
            </w:r>
          </w:p>
          <w:p>
            <w:pPr>
              <w:pStyle w:val="Default"/>
              <w:widowControl w:val="false"/>
              <w:rPr>
                <w:sz w:val="22"/>
                <w:szCs w:val="22"/>
              </w:rPr>
            </w:pPr>
            <w:r>
              <w:rPr>
                <w:sz w:val="22"/>
                <w:szCs w:val="22"/>
              </w:rPr>
              <w:t xml:space="preserve">4.Ölüm ve Ötesi İle İlgili Yanlış İnanışlar </w:t>
            </w:r>
          </w:p>
          <w:p>
            <w:pPr>
              <w:pStyle w:val="Default"/>
              <w:widowControl w:val="false"/>
              <w:rPr>
                <w:sz w:val="22"/>
                <w:szCs w:val="22"/>
              </w:rPr>
            </w:pPr>
            <w:r>
              <w:rPr>
                <w:sz w:val="22"/>
                <w:szCs w:val="22"/>
              </w:rPr>
              <w:t xml:space="preserve">5.Ahirete İmanın Bireye Kazandırdıkları </w:t>
            </w:r>
          </w:p>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978"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15</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120"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16</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t>KADER VE KAZA`YA İMAN</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 xml:space="preserve">1.Kader ve Kaza Kavramları </w:t>
            </w:r>
          </w:p>
          <w:p>
            <w:pPr>
              <w:pStyle w:val="Default"/>
              <w:widowControl w:val="false"/>
              <w:rPr>
                <w:sz w:val="22"/>
                <w:szCs w:val="22"/>
              </w:rPr>
            </w:pPr>
            <w:r>
              <w:rPr>
                <w:sz w:val="22"/>
                <w:szCs w:val="22"/>
              </w:rPr>
              <w:t xml:space="preserve">2.Kader ve Kazaya İmanın Önemi </w:t>
            </w:r>
          </w:p>
          <w:p>
            <w:pPr>
              <w:pStyle w:val="Default"/>
              <w:widowControl w:val="false"/>
              <w:rPr>
                <w:sz w:val="22"/>
                <w:szCs w:val="22"/>
              </w:rPr>
            </w:pPr>
            <w:r>
              <w:rPr>
                <w:sz w:val="22"/>
                <w:szCs w:val="22"/>
              </w:rPr>
              <w:t xml:space="preserve">3.İnsan ve Kader İlişkisi </w:t>
            </w:r>
          </w:p>
          <w:p>
            <w:pPr>
              <w:pStyle w:val="Default"/>
              <w:widowControl w:val="false"/>
              <w:rPr>
                <w:sz w:val="22"/>
                <w:szCs w:val="22"/>
              </w:rPr>
            </w:pPr>
            <w:r>
              <w:rPr>
                <w:sz w:val="22"/>
                <w:szCs w:val="22"/>
              </w:rPr>
              <w:t xml:space="preserve">4.Kader, İrade ve İnsanın Sorumluluğu </w:t>
            </w:r>
          </w:p>
          <w:p>
            <w:pPr>
              <w:pStyle w:val="Default"/>
              <w:widowControl w:val="false"/>
              <w:rPr>
                <w:sz w:val="22"/>
                <w:szCs w:val="22"/>
              </w:rPr>
            </w:pPr>
            <w:r>
              <w:rPr>
                <w:sz w:val="22"/>
                <w:szCs w:val="22"/>
              </w:rPr>
              <w:t xml:space="preserve">5.Kaderle İlgili Bazı Kavramlar </w:t>
            </w:r>
          </w:p>
          <w:p>
            <w:pPr>
              <w:pStyle w:val="Default"/>
              <w:widowControl w:val="false"/>
              <w:rPr>
                <w:sz w:val="22"/>
                <w:szCs w:val="22"/>
              </w:rPr>
            </w:pPr>
            <w:r>
              <w:rPr>
                <w:sz w:val="22"/>
                <w:szCs w:val="22"/>
              </w:rPr>
              <w:t xml:space="preserve">6.Kader ve Kazaya İmanın Bireye Kazandırdıkları </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989"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17</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p>
    <w:p>
      <w:pPr>
        <w:pStyle w:val="Normal"/>
        <w:tabs>
          <w:tab w:val="clear" w:pos="708"/>
          <w:tab w:val="left" w:pos="8400" w:leader="none"/>
        </w:tabs>
        <w:rPr/>
      </w:pPr>
      <w:r>
        <w:rPr/>
        <w:tab/>
        <w:tab/>
      </w:r>
    </w:p>
    <w:p>
      <w:pPr>
        <w:pStyle w:val="Normal"/>
        <w:tabs>
          <w:tab w:val="clear" w:pos="708"/>
          <w:tab w:val="left" w:pos="1785" w:leader="none"/>
        </w:tabs>
        <w:jc w:val="center"/>
        <w:rPr>
          <w:sz w:val="22"/>
          <w:szCs w:val="22"/>
        </w:rPr>
      </w:pPr>
      <w:r>
        <w:rPr>
          <w:sz w:val="22"/>
          <w:szCs w:val="22"/>
        </w:rPr>
        <w:t xml:space="preserve">                                                                                                                                                                                                                        </w:t>
      </w:r>
    </w:p>
    <w:p>
      <w:pPr>
        <w:pStyle w:val="Normal"/>
        <w:spacing w:lineRule="atLeast" w:line="240"/>
        <w:rPr>
          <w:sz w:val="20"/>
          <w:szCs w:val="20"/>
          <w:lang w:eastAsia="tr-TR"/>
        </w:rPr>
      </w:pPr>
      <w:r>
        <w:rPr>
          <w:lang w:eastAsia="tr-TR"/>
        </w:rPr>
        <w:tab/>
      </w:r>
    </w:p>
    <w:p>
      <w:pPr>
        <w:pStyle w:val="Normal"/>
        <w:spacing w:lineRule="atLeast" w:line="240"/>
        <w:rPr>
          <w:sz w:val="20"/>
          <w:szCs w:val="20"/>
          <w:lang w:eastAsia="tr-TR"/>
        </w:rPr>
      </w:pPr>
      <w:r>
        <w:rPr>
          <w:sz w:val="20"/>
          <w:szCs w:val="20"/>
          <w:lang w:eastAsia="tr-TR"/>
        </w:rPr>
      </w:r>
    </w:p>
    <w:p>
      <w:pPr>
        <w:pStyle w:val="Normal"/>
        <w:spacing w:lineRule="atLeast" w:line="240"/>
        <w:rPr>
          <w:sz w:val="20"/>
          <w:szCs w:val="20"/>
          <w:lang w:eastAsia="tr-TR"/>
        </w:rPr>
      </w:pPr>
      <w:r>
        <w:rPr>
          <w:sz w:val="20"/>
          <w:szCs w:val="20"/>
          <w:lang w:eastAsia="tr-TR"/>
        </w:rPr>
      </w:r>
    </w:p>
    <w:p>
      <w:pPr>
        <w:pStyle w:val="Normal"/>
        <w:spacing w:lineRule="atLeast" w:line="240"/>
        <w:rPr>
          <w:sz w:val="20"/>
          <w:szCs w:val="20"/>
          <w:lang w:eastAsia="tr-TR"/>
        </w:rPr>
      </w:pPr>
      <w:r>
        <w:rPr>
          <w:sz w:val="20"/>
          <w:szCs w:val="20"/>
          <w:lang w:eastAsia="tr-TR"/>
        </w:rPr>
      </w:r>
    </w:p>
    <w:p>
      <w:pPr>
        <w:pStyle w:val="Normal"/>
        <w:spacing w:lineRule="atLeast" w:line="240"/>
        <w:rPr>
          <w:sz w:val="20"/>
          <w:szCs w:val="20"/>
          <w:lang w:eastAsia="tr-TR"/>
        </w:rPr>
      </w:pPr>
      <w:r>
        <w:rPr>
          <w:sz w:val="20"/>
          <w:szCs w:val="20"/>
          <w:lang w:eastAsia="tr-TR"/>
        </w:rPr>
      </w:r>
    </w:p>
    <w:p>
      <w:pPr>
        <w:pStyle w:val="Normal"/>
        <w:spacing w:lineRule="atLeast" w:line="240"/>
        <w:rPr>
          <w:sz w:val="20"/>
          <w:szCs w:val="20"/>
          <w:lang w:eastAsia="tr-TR"/>
        </w:rPr>
      </w:pPr>
      <w:r>
        <w:rPr>
          <w:sz w:val="20"/>
          <w:szCs w:val="20"/>
          <w:lang w:eastAsia="tr-TR"/>
        </w:rPr>
      </w:r>
    </w:p>
    <w:p>
      <w:pPr>
        <w:pStyle w:val="Normal"/>
        <w:tabs>
          <w:tab w:val="clear" w:pos="708"/>
          <w:tab w:val="left" w:pos="-1134" w:leader="none"/>
        </w:tabs>
        <w:jc w:val="center"/>
        <w:rPr>
          <w:b/>
          <w:b/>
          <w:bCs/>
          <w:sz w:val="28"/>
          <w:szCs w:val="28"/>
        </w:rPr>
      </w:pPr>
      <w:r>
        <w:rPr>
          <w:b/>
          <w:bCs/>
          <w:sz w:val="28"/>
          <w:szCs w:val="28"/>
        </w:rPr>
      </w:r>
    </w:p>
    <w:p>
      <w:pPr>
        <w:pStyle w:val="Normal"/>
        <w:tabs>
          <w:tab w:val="clear" w:pos="708"/>
          <w:tab w:val="left" w:pos="8400" w:leader="none"/>
          <w:tab w:val="left" w:pos="8496" w:leader="none"/>
          <w:tab w:val="left" w:pos="11918" w:leader="none"/>
        </w:tabs>
        <w:jc w:val="center"/>
        <w:rPr/>
      </w:pPr>
      <w:r>
        <w:rPr/>
      </w:r>
    </w:p>
    <w:tbl>
      <w:tblPr>
        <w:tblW w:w="1522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37"/>
        <w:gridCol w:w="539"/>
        <w:gridCol w:w="1402"/>
        <w:gridCol w:w="5286"/>
        <w:gridCol w:w="2919"/>
        <w:gridCol w:w="1521"/>
        <w:gridCol w:w="1445"/>
        <w:gridCol w:w="1576"/>
      </w:tblGrid>
      <w:tr>
        <w:trPr>
          <w:trHeight w:val="774" w:hRule="atLeast"/>
          <w:cantSplit w:val="true"/>
        </w:trPr>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4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52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14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113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t>İBADET VE MÜKELLEF</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 xml:space="preserve">1.İbadetin Tanımı, Amacı ve Önemi </w:t>
            </w:r>
          </w:p>
          <w:p>
            <w:pPr>
              <w:pStyle w:val="Default"/>
              <w:widowControl w:val="false"/>
              <w:rPr>
                <w:sz w:val="22"/>
                <w:szCs w:val="22"/>
              </w:rPr>
            </w:pPr>
            <w:r>
              <w:rPr>
                <w:sz w:val="22"/>
                <w:szCs w:val="22"/>
              </w:rPr>
              <w:t xml:space="preserve">2.İbadetin İnsan Hayatına Katkıları </w:t>
            </w:r>
          </w:p>
          <w:p>
            <w:pPr>
              <w:pStyle w:val="Default"/>
              <w:widowControl w:val="false"/>
              <w:rPr>
                <w:sz w:val="22"/>
                <w:szCs w:val="22"/>
              </w:rPr>
            </w:pPr>
            <w:r>
              <w:rPr>
                <w:sz w:val="22"/>
                <w:szCs w:val="22"/>
              </w:rPr>
              <w:t xml:space="preserve">3.Temel İbadetler </w:t>
            </w:r>
          </w:p>
          <w:p>
            <w:pPr>
              <w:pStyle w:val="Default"/>
              <w:widowControl w:val="false"/>
              <w:rPr>
                <w:sz w:val="22"/>
                <w:szCs w:val="22"/>
              </w:rPr>
            </w:pPr>
            <w:r>
              <w:rPr>
                <w:sz w:val="22"/>
                <w:szCs w:val="22"/>
              </w:rPr>
              <w:t xml:space="preserve">4.Namaz </w:t>
            </w:r>
          </w:p>
          <w:p>
            <w:pPr>
              <w:pStyle w:val="Default"/>
              <w:widowControl w:val="false"/>
              <w:rPr>
                <w:sz w:val="22"/>
                <w:szCs w:val="22"/>
              </w:rPr>
            </w:pPr>
            <w:r>
              <w:rPr>
                <w:sz w:val="22"/>
                <w:szCs w:val="22"/>
              </w:rPr>
              <w:t xml:space="preserve">5.Zekât </w:t>
            </w:r>
          </w:p>
          <w:p>
            <w:pPr>
              <w:pStyle w:val="Default"/>
              <w:widowControl w:val="false"/>
              <w:rPr>
                <w:sz w:val="22"/>
                <w:szCs w:val="22"/>
              </w:rPr>
            </w:pPr>
            <w:r>
              <w:rPr>
                <w:sz w:val="22"/>
                <w:szCs w:val="22"/>
              </w:rPr>
              <w:t xml:space="preserve">6.Oruç </w:t>
            </w:r>
          </w:p>
          <w:p>
            <w:pPr>
              <w:pStyle w:val="Default"/>
              <w:widowControl w:val="false"/>
              <w:rPr>
                <w:sz w:val="22"/>
                <w:szCs w:val="22"/>
              </w:rPr>
            </w:pPr>
            <w:r>
              <w:rPr>
                <w:sz w:val="22"/>
                <w:szCs w:val="22"/>
              </w:rPr>
              <w:t xml:space="preserve">7.Hac </w:t>
            </w:r>
          </w:p>
          <w:p>
            <w:pPr>
              <w:pStyle w:val="Normal"/>
              <w:widowControl w:val="false"/>
              <w:jc w:val="both"/>
              <w:rPr>
                <w:sz w:val="22"/>
                <w:szCs w:val="22"/>
                <w:lang w:eastAsia="tr-TR"/>
              </w:rPr>
            </w:pPr>
            <w:r>
              <w:rPr>
                <w:sz w:val="22"/>
                <w:szCs w:val="22"/>
              </w:rPr>
              <w:t>8.Mükellefin Davranışları ile İlgili Hükümler</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sz w:val="12"/>
                <w:szCs w:val="12"/>
              </w:rPr>
            </w:pPr>
            <w:r>
              <w:rPr>
                <w:b/>
                <w:sz w:val="12"/>
                <w:szCs w:val="12"/>
              </w:rPr>
              <w:t xml:space="preserve">Bu ünite sonunda öğrenciler;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İbadetlerin; Allah'a karşı sevgi, saygı ve bir şükür duygusu olmasının yanında, kişinin beden ve ruh sağlığına, bireylerin birbirine sevgi ve saygı ile bağlanmalarına, yardımlaşma ve dayanışmalarına imkân veren; birey ve toplum ilişkilerinin iyi ve düzenli bir şekilde yürümesine katkı sağlayan, insanı erdeme ve mutluluğa götüren kazanımlarına dikkat çekilir.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İbadet derslerinin, hem teorik hem de pratik yönü dikkate alınarak ibadetle ilgili konuların somutlaştırılması ve anlaşılır hale gelmesi için uygulamalara yer verilir.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w:t>
            </w:r>
            <w:r>
              <w:rPr>
                <w:sz w:val="16"/>
                <w:szCs w:val="16"/>
              </w:rPr>
              <w:t>Mükellefin Davranışları İle İlgili Hükümler” konusu işlenirken mükellef kavramı üzerinde durulur, teklifi hükümlerden olan farz, vacip, sünnet, müstehap, mübah, haram, mekruh, müfsid kavramları konusunda öğrenciler bilgilendirilir.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 xml:space="preserve">İslam’ın temizlik anlayışının ibadetlerle birlikte beden, elbise, mekân ve çevre temizliğini de kapsayan boyutunun olduğuna ve her bireyin bu konuda sorumlu davranması gerektiğine dikkat çekilir.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Namazın nasıl kılınacağı, namazın adap ve erkânı, cemaatle kılınan namazlar vb. konularda dersler işlenirken uygulamaya ağırlık verilerek konuların pekiştirilmesi sağlanır.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t>Caminin iç ve dış mekânları tanıtılırken mihrap, minber, kürsü vb. bölümlerin anlamları üzerinde durulur; cami adabı ile ilgili öğrencilerde farkındalık oluşturulur.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Dinim İslam, s. 25-54; s. 113-150.</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123"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3</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t>TEMİZLİK VE İBADET</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 xml:space="preserve">1.Temizliğin Birey ve Toplum Hayatındaki Yeri ve 2.Önemi </w:t>
            </w:r>
          </w:p>
          <w:p>
            <w:pPr>
              <w:pStyle w:val="Default"/>
              <w:widowControl w:val="false"/>
              <w:rPr>
                <w:sz w:val="22"/>
                <w:szCs w:val="22"/>
              </w:rPr>
            </w:pPr>
            <w:r>
              <w:rPr>
                <w:sz w:val="22"/>
                <w:szCs w:val="22"/>
              </w:rPr>
              <w:t xml:space="preserve">3.İslâm’ın Temizliğe Verdiği Önem </w:t>
            </w:r>
          </w:p>
          <w:p>
            <w:pPr>
              <w:pStyle w:val="Default"/>
              <w:widowControl w:val="false"/>
              <w:rPr>
                <w:sz w:val="22"/>
                <w:szCs w:val="22"/>
              </w:rPr>
            </w:pPr>
            <w:r>
              <w:rPr>
                <w:sz w:val="22"/>
                <w:szCs w:val="22"/>
              </w:rPr>
              <w:t xml:space="preserve">4.Temizlik ve Çeşitleri </w:t>
            </w:r>
          </w:p>
          <w:p>
            <w:pPr>
              <w:pStyle w:val="Default"/>
              <w:widowControl w:val="false"/>
              <w:rPr>
                <w:sz w:val="22"/>
                <w:szCs w:val="22"/>
              </w:rPr>
            </w:pPr>
            <w:r>
              <w:rPr>
                <w:sz w:val="22"/>
                <w:szCs w:val="22"/>
              </w:rPr>
              <w:t xml:space="preserve">5.Temizlik-İbadet İlişkisi </w:t>
            </w:r>
          </w:p>
          <w:p>
            <w:pPr>
              <w:pStyle w:val="Default"/>
              <w:widowControl w:val="false"/>
              <w:rPr>
                <w:sz w:val="22"/>
                <w:szCs w:val="22"/>
              </w:rPr>
            </w:pPr>
            <w:r>
              <w:rPr>
                <w:sz w:val="22"/>
                <w:szCs w:val="22"/>
              </w:rPr>
              <w:t xml:space="preserve">6.İbadete Hazırlık Olarak Temizlik </w:t>
            </w:r>
          </w:p>
          <w:p>
            <w:pPr>
              <w:pStyle w:val="Default"/>
              <w:widowControl w:val="false"/>
              <w:rPr>
                <w:sz w:val="22"/>
                <w:szCs w:val="22"/>
              </w:rPr>
            </w:pPr>
            <w:r>
              <w:rPr>
                <w:sz w:val="22"/>
                <w:szCs w:val="22"/>
              </w:rPr>
              <w:t xml:space="preserve">7.Abdest-Gusül, Teyemmüm </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4</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5</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32"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6</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t>NAMAZ</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 xml:space="preserve">1.Namaz İbadetinin Önemi </w:t>
            </w:r>
          </w:p>
          <w:p>
            <w:pPr>
              <w:pStyle w:val="Default"/>
              <w:widowControl w:val="false"/>
              <w:rPr>
                <w:sz w:val="22"/>
                <w:szCs w:val="22"/>
              </w:rPr>
            </w:pPr>
            <w:r>
              <w:rPr>
                <w:sz w:val="22"/>
                <w:szCs w:val="22"/>
              </w:rPr>
              <w:t xml:space="preserve">2.Namazla İlgili Hükümler </w:t>
            </w:r>
          </w:p>
          <w:p>
            <w:pPr>
              <w:pStyle w:val="Default"/>
              <w:widowControl w:val="false"/>
              <w:rPr>
                <w:sz w:val="22"/>
                <w:szCs w:val="22"/>
              </w:rPr>
            </w:pPr>
            <w:r>
              <w:rPr>
                <w:sz w:val="22"/>
                <w:szCs w:val="22"/>
              </w:rPr>
              <w:t xml:space="preserve">3.Namazı Bozan Durumlar </w:t>
            </w:r>
          </w:p>
          <w:p>
            <w:pPr>
              <w:pStyle w:val="Default"/>
              <w:widowControl w:val="false"/>
              <w:rPr>
                <w:sz w:val="22"/>
                <w:szCs w:val="22"/>
              </w:rPr>
            </w:pPr>
            <w:r>
              <w:rPr>
                <w:sz w:val="22"/>
                <w:szCs w:val="22"/>
              </w:rPr>
              <w:t xml:space="preserve">4.Namazın Kılınışı </w:t>
            </w:r>
          </w:p>
          <w:p>
            <w:pPr>
              <w:pStyle w:val="Default"/>
              <w:widowControl w:val="false"/>
              <w:rPr>
                <w:sz w:val="22"/>
                <w:szCs w:val="22"/>
              </w:rPr>
            </w:pPr>
            <w:r>
              <w:rPr>
                <w:sz w:val="22"/>
                <w:szCs w:val="22"/>
              </w:rPr>
              <w:t xml:space="preserve">5.Sehiv ve Tilavet Secdesi </w:t>
            </w:r>
          </w:p>
          <w:p>
            <w:pPr>
              <w:pStyle w:val="Default"/>
              <w:widowControl w:val="false"/>
              <w:rPr>
                <w:sz w:val="22"/>
                <w:szCs w:val="22"/>
              </w:rPr>
            </w:pPr>
            <w:r>
              <w:rPr>
                <w:sz w:val="22"/>
                <w:szCs w:val="22"/>
              </w:rPr>
              <w:t xml:space="preserve">6.Cami ve Cemaatle Namaz </w:t>
            </w:r>
          </w:p>
          <w:p>
            <w:pPr>
              <w:pStyle w:val="Default"/>
              <w:widowControl w:val="false"/>
              <w:rPr>
                <w:sz w:val="22"/>
                <w:szCs w:val="22"/>
              </w:rPr>
            </w:pPr>
            <w:r>
              <w:rPr>
                <w:sz w:val="22"/>
                <w:szCs w:val="22"/>
              </w:rPr>
              <w:t>7.Camilerin Toplumsal Rolü</w:t>
            </w:r>
          </w:p>
          <w:p>
            <w:pPr>
              <w:pStyle w:val="Default"/>
              <w:widowControl w:val="false"/>
              <w:rPr>
                <w:sz w:val="22"/>
                <w:szCs w:val="22"/>
              </w:rPr>
            </w:pPr>
            <w:r>
              <w:rPr>
                <w:sz w:val="22"/>
                <w:szCs w:val="22"/>
              </w:rPr>
              <w:t xml:space="preserve">8.Cami Âdâbı </w:t>
            </w:r>
          </w:p>
          <w:p>
            <w:pPr>
              <w:pStyle w:val="Default"/>
              <w:widowControl w:val="false"/>
              <w:rPr>
                <w:sz w:val="22"/>
                <w:szCs w:val="22"/>
              </w:rPr>
            </w:pPr>
            <w:r>
              <w:rPr>
                <w:sz w:val="22"/>
                <w:szCs w:val="22"/>
              </w:rPr>
              <w:t xml:space="preserve">9.Namaz İbadetinin İnsana Kazandırdıkları </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7</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8</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9</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p>
    <w:p>
      <w:pPr>
        <w:pStyle w:val="Normal"/>
        <w:tabs>
          <w:tab w:val="clear" w:pos="708"/>
          <w:tab w:val="left" w:pos="8400" w:leader="none"/>
        </w:tabs>
        <w:rPr/>
      </w:pPr>
      <w:r>
        <w:rPr/>
        <w:tab/>
        <w:tab/>
      </w:r>
    </w:p>
    <w:p>
      <w:pPr>
        <w:pStyle w:val="Normal"/>
        <w:tabs>
          <w:tab w:val="clear" w:pos="708"/>
          <w:tab w:val="left" w:pos="1785" w:leader="none"/>
        </w:tabs>
        <w:jc w:val="center"/>
        <w:rPr>
          <w:sz w:val="22"/>
          <w:szCs w:val="22"/>
        </w:rPr>
      </w:pPr>
      <w:r>
        <w:rPr>
          <w:sz w:val="22"/>
          <w:szCs w:val="22"/>
        </w:rPr>
        <w:t xml:space="preserve">                                                                                                                                                                                                                        </w:t>
      </w:r>
    </w:p>
    <w:p>
      <w:pPr>
        <w:pStyle w:val="Normal"/>
        <w:spacing w:lineRule="atLeast" w:line="240"/>
        <w:rPr>
          <w:sz w:val="20"/>
          <w:szCs w:val="20"/>
          <w:lang w:eastAsia="tr-TR"/>
        </w:rPr>
      </w:pPr>
      <w:r>
        <w:rPr>
          <w:lang w:eastAsia="tr-TR"/>
        </w:rPr>
        <w:tab/>
        <w:t xml:space="preserve">            </w:t>
      </w:r>
    </w:p>
    <w:p>
      <w:pPr>
        <w:pStyle w:val="Normal"/>
        <w:spacing w:lineRule="atLeast" w:line="240"/>
        <w:rPr>
          <w:sz w:val="20"/>
          <w:szCs w:val="20"/>
          <w:lang w:eastAsia="tr-TR"/>
        </w:rPr>
      </w:pPr>
      <w:r>
        <w:rPr>
          <w:sz w:val="20"/>
          <w:szCs w:val="20"/>
          <w:lang w:eastAsia="tr-TR"/>
        </w:rPr>
      </w:r>
    </w:p>
    <w:p>
      <w:pPr>
        <w:pStyle w:val="Normal"/>
        <w:tabs>
          <w:tab w:val="clear" w:pos="708"/>
          <w:tab w:val="left" w:pos="-1134" w:leader="none"/>
        </w:tabs>
        <w:jc w:val="center"/>
        <w:rPr>
          <w:b/>
          <w:b/>
          <w:bCs/>
          <w:sz w:val="28"/>
          <w:szCs w:val="28"/>
          <w:u w:val="single"/>
        </w:rPr>
      </w:pPr>
      <w:r>
        <w:rPr>
          <w:b/>
          <w:bCs/>
          <w:sz w:val="28"/>
          <w:szCs w:val="28"/>
          <w:u w:val="single"/>
        </w:rPr>
      </w:r>
    </w:p>
    <w:p>
      <w:pPr>
        <w:pStyle w:val="Normal"/>
        <w:tabs>
          <w:tab w:val="clear" w:pos="708"/>
          <w:tab w:val="left" w:pos="-1134" w:leader="none"/>
        </w:tabs>
        <w:jc w:val="center"/>
        <w:rPr/>
      </w:pPr>
      <w:r>
        <w:rPr/>
      </w:r>
    </w:p>
    <w:tbl>
      <w:tblPr>
        <w:tblW w:w="1522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37"/>
        <w:gridCol w:w="539"/>
        <w:gridCol w:w="1402"/>
        <w:gridCol w:w="5286"/>
        <w:gridCol w:w="3004"/>
        <w:gridCol w:w="1436"/>
        <w:gridCol w:w="1445"/>
        <w:gridCol w:w="1576"/>
      </w:tblGrid>
      <w:tr>
        <w:trPr>
          <w:trHeight w:val="774" w:hRule="atLeast"/>
          <w:cantSplit w:val="true"/>
        </w:trPr>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4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52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30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14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852"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10</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t>ORUÇ</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1.Oruç İbadetinin Önemi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2.Oruçla İlgili Temel Kavramlar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3.Oruç Tutmamayı Mübah Kılan Durumlar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4.Orucu Bozan ve Bozmayan Durumlar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5.Oruç İbadetinin Birey ve Topluma Kazandırdıkları </w:t>
            </w:r>
          </w:p>
        </w:tc>
        <w:tc>
          <w:tcPr>
            <w:tcW w:w="30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sz w:val="12"/>
                <w:szCs w:val="12"/>
              </w:rPr>
            </w:pPr>
            <w:r>
              <w:rPr>
                <w:b/>
                <w:sz w:val="12"/>
                <w:szCs w:val="12"/>
              </w:rPr>
              <w:t xml:space="preserve">Bu ünite sonunda öğrenciler;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4"/>
                <w:szCs w:val="14"/>
              </w:rPr>
            </w:pPr>
            <w:r>
              <w:rPr>
                <w:rFonts w:eastAsia="Calibri" w:eastAsiaTheme="minorHAnsi"/>
                <w:color w:val="000000"/>
                <w:sz w:val="14"/>
                <w:szCs w:val="14"/>
              </w:rPr>
              <w:t>Orucun sadece yeme-içmeyi terk etmek olmadığı, ahlakı güzelleştiren, sabrı, şükrü, kanaati vb. öğreten bir ibadet olduğu vurgulanır.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4"/>
                <w:szCs w:val="14"/>
              </w:rPr>
            </w:pPr>
            <w:r>
              <w:rPr>
                <w:rFonts w:eastAsia="Calibri" w:eastAsiaTheme="minorHAnsi"/>
                <w:color w:val="000000"/>
                <w:sz w:val="14"/>
                <w:szCs w:val="14"/>
              </w:rPr>
              <w:t>Toplumun birlik, beraberlik, huzur, refah ve mutluluğunun sağlanmasına yönelik Allah’ın verdiği nimetlerin, zenginliklerin paylaşılmasının ve yardımlaşmanın önemine değinilir.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4"/>
                <w:szCs w:val="14"/>
              </w:rPr>
            </w:pPr>
            <w:r>
              <w:rPr>
                <w:rFonts w:eastAsia="Calibri" w:eastAsiaTheme="minorHAnsi"/>
                <w:color w:val="000000"/>
                <w:sz w:val="14"/>
                <w:szCs w:val="14"/>
              </w:rPr>
              <w:t>İslam’da paylaşmanın önemi vurgulanarak sadece maddi kaynakların değil aynı zamanda toplumsal birlik ve beraberliği sağlayan sevinç ve üzüntülerin de paylaşılması gerektiğine işaret edilir.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4"/>
                <w:szCs w:val="14"/>
              </w:rPr>
            </w:pPr>
            <w:r>
              <w:rPr>
                <w:rFonts w:eastAsia="Calibri" w:eastAsiaTheme="minorHAnsi"/>
                <w:color w:val="000000"/>
                <w:sz w:val="14"/>
                <w:szCs w:val="14"/>
              </w:rPr>
              <w:t xml:space="preserve">İslam’ın iyilik ve vakıf medeniyeti anlayışından hareketle ecdadımız tarafından geliştirilen ve oldukça zengin bir çeşitliliğe sahip müesseselere değinilir. Bu kapsamda Diyanet İşleri Başkanlığımız ve Türkiye Diyanet Vakfı’nın dünyanın dört bir yanında gerçekleştirdiği hayri hizmetlere işaret edilir.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4"/>
                <w:szCs w:val="14"/>
              </w:rPr>
            </w:pPr>
            <w:r>
              <w:rPr>
                <w:sz w:val="14"/>
                <w:szCs w:val="14"/>
              </w:rPr>
              <w:t xml:space="preserve">Zekât ve sadakanın toplumsal dayanışma ve yardımlaşmaya ne gibi katkılar sağladığı örneklerle açıklanır.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4"/>
                <w:szCs w:val="14"/>
              </w:rPr>
            </w:pPr>
            <w:r>
              <w:rPr>
                <w:sz w:val="14"/>
                <w:szCs w:val="14"/>
              </w:rPr>
              <w:t>Dinimizde, yapılan her türlü güzel davranışın sadaka hükmünde olduğu gerçeğine işaret edilerek günlük hayattan örneklerle konu zenginleştirilir.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4"/>
                <w:szCs w:val="14"/>
              </w:rPr>
            </w:pPr>
            <w:r>
              <w:rPr>
                <w:sz w:val="14"/>
                <w:szCs w:val="14"/>
              </w:rPr>
              <w:t>Hac konusu işlenirken konunun gaye ve hikmet boyutu ön plana çıkarılarak rengi, ırkı, dili farklı olsa da müminin birey olarak büyük İslam toplumunun</w:t>
            </w:r>
            <w:r>
              <w:rPr>
                <w:sz w:val="16"/>
                <w:szCs w:val="16"/>
              </w:rPr>
              <w:t xml:space="preserve"> </w:t>
            </w:r>
            <w:r>
              <w:rPr>
                <w:sz w:val="14"/>
                <w:szCs w:val="14"/>
              </w:rPr>
              <w:t>bir parçası olduğuna değinilir, sosyal statü farkının ortadan kalkarak bütün insanların eşit ve değerli olduğu duygusuna vurgu yapılır.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4"/>
                <w:szCs w:val="14"/>
              </w:rPr>
            </w:pPr>
            <w:r>
              <w:rPr>
                <w:sz w:val="14"/>
                <w:szCs w:val="14"/>
              </w:rPr>
              <w:t>Dua etmenin sadece ihtiyaç zamanında başvurulan bir eylem olmadığı, aksine bütün hayatı kuşatan başlı başına bir ibadet olduğu vurgulanır.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4"/>
                <w:szCs w:val="14"/>
              </w:rPr>
            </w:pPr>
            <w:r>
              <w:rPr>
                <w:sz w:val="14"/>
                <w:szCs w:val="14"/>
              </w:rPr>
              <w:t>İbadetlerle ilgili konularda öğrencilerin dini yaşantıları, ihtiyaçları, sosyo-kültürel özellikleri dikkate alınarak mezheplerin farklı görüş ve uygulamalarına yer verilir. Yorum farklılıklarının bir ayrılık değil zenginlik ve rahmet unsuru olduğu ilkesi üzerinde durulur.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4"/>
                <w:szCs w:val="14"/>
              </w:rPr>
            </w:pPr>
            <w:r>
              <w:rPr>
                <w:sz w:val="14"/>
                <w:szCs w:val="14"/>
              </w:rPr>
              <w:t>Mübarek gün ve gecelerin dini-manevi hayatımızda dönüm noktası olabilecek fırsat ve kazanımları barındırdığı üzerinde durularak, söz konusu zaman dilimlerinin ihyâ edilmesinin önemi vurgulanır.</w:t>
            </w:r>
          </w:p>
          <w:p>
            <w:pPr>
              <w:pStyle w:val="Normal"/>
              <w:widowControl w:val="false"/>
              <w:tabs>
                <w:tab w:val="clear" w:pos="708"/>
                <w:tab w:val="left" w:pos="432" w:leader="none"/>
                <w:tab w:val="left" w:pos="720" w:leader="none"/>
              </w:tabs>
              <w:ind w:left="252" w:hanging="0"/>
              <w:jc w:val="both"/>
              <w:rPr>
                <w:sz w:val="16"/>
                <w:szCs w:val="16"/>
              </w:rPr>
            </w:pPr>
            <w:r>
              <w:rPr>
                <w:sz w:val="16"/>
                <w:szCs w:val="16"/>
              </w:rPr>
            </w:r>
          </w:p>
        </w:tc>
        <w:tc>
          <w:tcPr>
            <w:tcW w:w="1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rFonts w:eastAsia="Calibri" w:eastAsiaTheme="minorHAnsi"/>
                <w:color w:val="000000"/>
                <w:sz w:val="20"/>
                <w:szCs w:val="20"/>
              </w:rPr>
              <w:t>Dinim İslam, s. 227-248; s. 337-372</w:t>
            </w:r>
            <w:r>
              <w:rPr>
                <w:sz w:val="20"/>
                <w:szCs w:val="20"/>
              </w:rPr>
              <w:t>.</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11</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30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t>İSLÂM`DA PAYLAŞMA VE YARDIMLAŞMA: ZEKÂT VE SADAKA</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1.İslam’ın Paylaşma ve Yardımlaşmaya Verdiği 2.Önem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3.Kültür ve Medeniyetimizde Paylaşma ve 4.Yardımlaşma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5.Zekât İbadeti ve Önemi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6.Zekâtla İlgili Temel Kavramlar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7.Zekatla İlgili Temel Hükümler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8.Zekât ve Sadaka İbadetinin Bireye ve Topluma 9.Kazandırdıkları </w:t>
            </w:r>
          </w:p>
        </w:tc>
        <w:tc>
          <w:tcPr>
            <w:tcW w:w="30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13</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30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14</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20"/>
                <w:szCs w:val="20"/>
              </w:rPr>
            </w:pPr>
            <w:r>
              <w:rPr>
                <w:b/>
                <w:bCs/>
                <w:sz w:val="20"/>
                <w:szCs w:val="20"/>
              </w:rPr>
              <w:t>HAC VE KURBAN</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1.Hac İle İlgili Temel Kavramlar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2.Hac İle İlgili Mekânlar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 xml:space="preserve">3.Umre İbadeti </w:t>
            </w:r>
          </w:p>
          <w:p>
            <w:pPr>
              <w:pStyle w:val="Normal"/>
              <w:widowControl w:val="false"/>
              <w:rPr>
                <w:rFonts w:ascii="Times New Roman" w:hAnsi="Times New Roman" w:eastAsia="Calibri" w:cs="Times New Roman" w:asciiTheme="majorBidi" w:cstheme="majorBidi" w:eastAsiaTheme="minorHAnsi" w:hAnsiTheme="majorBidi"/>
                <w:color w:val="000000"/>
                <w:szCs w:val="22"/>
              </w:rPr>
            </w:pPr>
            <w:r>
              <w:rPr>
                <w:rFonts w:eastAsia="Calibri" w:cs="Times New Roman" w:cstheme="majorBidi" w:eastAsiaTheme="minorHAnsi"/>
                <w:color w:val="000000"/>
                <w:szCs w:val="22"/>
              </w:rPr>
              <w:t>4.Kurban İbadeti</w:t>
            </w:r>
          </w:p>
          <w:p>
            <w:pPr>
              <w:pStyle w:val="Default"/>
              <w:widowControl w:val="false"/>
              <w:rPr>
                <w:sz w:val="22"/>
                <w:szCs w:val="22"/>
              </w:rPr>
            </w:pPr>
            <w:r>
              <w:rPr>
                <w:sz w:val="22"/>
                <w:szCs w:val="22"/>
              </w:rPr>
              <w:t xml:space="preserve">5.Hac, Umre ve Kurban İbadetinin Bireye ve Topluma Kazandırdıkları </w:t>
            </w:r>
          </w:p>
        </w:tc>
        <w:tc>
          <w:tcPr>
            <w:tcW w:w="30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32"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15</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20"/>
                <w:szCs w:val="20"/>
              </w:rPr>
            </w:pPr>
            <w:r>
              <w:rPr>
                <w:b/>
                <w:bCs/>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30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16</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20"/>
                <w:szCs w:val="20"/>
              </w:rPr>
            </w:pPr>
            <w:r>
              <w:rPr>
                <w:b/>
                <w:bCs/>
                <w:sz w:val="20"/>
                <w:szCs w:val="20"/>
              </w:rPr>
              <w:t xml:space="preserve">DUA VE TEVBE </w:t>
            </w:r>
          </w:p>
        </w:tc>
        <w:tc>
          <w:tcPr>
            <w:tcW w:w="5286"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rFonts w:ascii="Times New Roman" w:hAnsi="Times New Roman" w:cs="Times New Roman" w:asciiTheme="majorBidi" w:cstheme="majorBidi" w:hAnsiTheme="majorBidi"/>
                <w:sz w:val="22"/>
                <w:szCs w:val="22"/>
              </w:rPr>
            </w:pPr>
            <w:r>
              <w:rPr>
                <w:rFonts w:cs="Times New Roman" w:cstheme="majorBidi"/>
                <w:sz w:val="22"/>
                <w:szCs w:val="22"/>
              </w:rPr>
              <w:t xml:space="preserve">1.Dua Kavramı, Mahiyeti ve Önemi </w:t>
            </w:r>
          </w:p>
          <w:p>
            <w:pPr>
              <w:pStyle w:val="Default"/>
              <w:widowControl w:val="false"/>
              <w:rPr>
                <w:rFonts w:ascii="Times New Roman" w:hAnsi="Times New Roman" w:cs="Times New Roman" w:asciiTheme="majorBidi" w:cstheme="majorBidi" w:hAnsiTheme="majorBidi"/>
                <w:sz w:val="22"/>
                <w:szCs w:val="22"/>
              </w:rPr>
            </w:pPr>
            <w:r>
              <w:rPr>
                <w:rFonts w:cs="Times New Roman" w:cstheme="majorBidi"/>
                <w:sz w:val="22"/>
                <w:szCs w:val="22"/>
              </w:rPr>
              <w:t xml:space="preserve">2.Kur’an’dan ve Hz. Peygamber’den Dua Örnekleri </w:t>
            </w:r>
          </w:p>
          <w:p>
            <w:pPr>
              <w:pStyle w:val="Default"/>
              <w:widowControl w:val="false"/>
              <w:rPr>
                <w:rFonts w:ascii="Times New Roman" w:hAnsi="Times New Roman" w:cs="Times New Roman" w:asciiTheme="majorBidi" w:cstheme="majorBidi" w:hAnsiTheme="majorBidi"/>
                <w:sz w:val="22"/>
                <w:szCs w:val="22"/>
              </w:rPr>
            </w:pPr>
            <w:r>
              <w:rPr>
                <w:rFonts w:cs="Times New Roman" w:cstheme="majorBidi"/>
                <w:sz w:val="22"/>
                <w:szCs w:val="22"/>
              </w:rPr>
              <w:t xml:space="preserve">3.Tövbe Kavramı ve Mahiyeti </w:t>
            </w:r>
          </w:p>
          <w:p>
            <w:pPr>
              <w:pStyle w:val="Default"/>
              <w:widowControl w:val="false"/>
              <w:rPr>
                <w:rFonts w:ascii="Times New Roman" w:hAnsi="Times New Roman" w:cs="Times New Roman" w:asciiTheme="majorBidi" w:cstheme="majorBidi" w:hAnsiTheme="majorBidi"/>
                <w:sz w:val="22"/>
                <w:szCs w:val="22"/>
              </w:rPr>
            </w:pPr>
            <w:r>
              <w:rPr>
                <w:rFonts w:cs="Times New Roman" w:cstheme="majorBidi"/>
                <w:sz w:val="22"/>
                <w:szCs w:val="22"/>
              </w:rPr>
              <w:t xml:space="preserve">4.Tövbenin İnsanın Hayatındaki Yeri </w:t>
            </w:r>
          </w:p>
          <w:p>
            <w:pPr>
              <w:pStyle w:val="Default"/>
              <w:widowControl w:val="false"/>
              <w:rPr>
                <w:sz w:val="22"/>
                <w:szCs w:val="22"/>
              </w:rPr>
            </w:pPr>
            <w:r>
              <w:rPr>
                <w:rFonts w:cs="Times New Roman" w:cstheme="majorBidi"/>
                <w:sz w:val="22"/>
                <w:szCs w:val="22"/>
              </w:rPr>
              <w:t>5.Kur’an’dan Tövbe Örnekleri</w:t>
            </w:r>
          </w:p>
        </w:tc>
        <w:tc>
          <w:tcPr>
            <w:tcW w:w="30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17</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14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20"/>
                <w:szCs w:val="20"/>
              </w:rPr>
            </w:pPr>
            <w:r>
              <w:rPr>
                <w:b/>
                <w:bCs/>
                <w:sz w:val="20"/>
                <w:szCs w:val="20"/>
              </w:rPr>
              <w:t>MÜBAREK GECELER</w:t>
            </w:r>
          </w:p>
        </w:tc>
        <w:tc>
          <w:tcPr>
            <w:tcW w:w="5286"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1.Mübarek Gün ve Geceler</w:t>
            </w:r>
          </w:p>
        </w:tc>
        <w:tc>
          <w:tcPr>
            <w:tcW w:w="30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22"/>
          <w:szCs w:val="22"/>
        </w:rPr>
        <w:t xml:space="preserve"> </w:t>
      </w:r>
      <w:r>
        <w:rPr>
          <w:sz w:val="14"/>
          <w:szCs w:val="14"/>
        </w:rPr>
        <w:t>Bu Yıllık Plan Diyanet İşleri Başkanlığının 09.08.2019 tarihli ve 67567140-254.01-E.449488 nolu kararıyla uygun görülen Hafızlık Eğitimi Temel Öğretim Programı kitapçığından faydalanılarak hazırlanmıştır.</w:t>
      </w:r>
    </w:p>
    <w:p>
      <w:pPr>
        <w:pStyle w:val="Normal"/>
        <w:tabs>
          <w:tab w:val="clear" w:pos="708"/>
          <w:tab w:val="left" w:pos="1785" w:leader="none"/>
        </w:tabs>
        <w:rPr>
          <w:sz w:val="22"/>
          <w:szCs w:val="22"/>
        </w:rPr>
      </w:pPr>
      <w:r>
        <w:rPr>
          <w:sz w:val="22"/>
          <w:szCs w:val="22"/>
        </w:rPr>
        <w:t xml:space="preserve">                                                                                                                                        </w:t>
      </w:r>
    </w:p>
    <w:p>
      <w:pPr>
        <w:pStyle w:val="Normal"/>
        <w:tabs>
          <w:tab w:val="clear" w:pos="708"/>
          <w:tab w:val="left" w:pos="-1134" w:leader="none"/>
        </w:tabs>
        <w:jc w:val="center"/>
        <w:rPr>
          <w:b/>
          <w:b/>
          <w:bCs/>
          <w:sz w:val="28"/>
          <w:szCs w:val="28"/>
        </w:rPr>
      </w:pPr>
      <w:r>
        <w:rPr>
          <w:b/>
          <w:bCs/>
          <w:sz w:val="28"/>
          <w:szCs w:val="28"/>
        </w:rPr>
      </w:r>
    </w:p>
    <w:p>
      <w:pPr>
        <w:pStyle w:val="Normal"/>
        <w:tabs>
          <w:tab w:val="clear" w:pos="708"/>
          <w:tab w:val="left" w:pos="-1134" w:leader="none"/>
        </w:tabs>
        <w:jc w:val="center"/>
        <w:rPr/>
      </w:pPr>
      <w:r>
        <w:rPr>
          <w:b/>
          <w:bCs/>
          <w:sz w:val="28"/>
          <w:szCs w:val="28"/>
        </w:rPr>
        <w:t xml:space="preserve"> </w:t>
      </w:r>
    </w:p>
    <w:tbl>
      <w:tblPr>
        <w:tblW w:w="1522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37"/>
        <w:gridCol w:w="539"/>
        <w:gridCol w:w="1402"/>
        <w:gridCol w:w="5286"/>
        <w:gridCol w:w="2919"/>
        <w:gridCol w:w="1521"/>
        <w:gridCol w:w="1445"/>
        <w:gridCol w:w="1576"/>
      </w:tblGrid>
      <w:tr>
        <w:trPr>
          <w:trHeight w:val="774" w:hRule="atLeast"/>
          <w:cantSplit w:val="true"/>
        </w:trPr>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4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52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14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852"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t>İSLÂM GÜEL AHLÂKTIR</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rPr>
            </w:pPr>
            <w:r>
              <w:rPr>
                <w:rFonts w:eastAsia="Calibri" w:cs="Times New Roman" w:cstheme="majorBidi" w:eastAsiaTheme="minorHAnsi"/>
                <w:color w:val="000000"/>
              </w:rPr>
              <w:t xml:space="preserve">1.Ahlakın Tanımı, Mahiyeti </w:t>
            </w:r>
          </w:p>
          <w:p>
            <w:pPr>
              <w:pStyle w:val="Normal"/>
              <w:widowControl w:val="false"/>
              <w:rPr>
                <w:rFonts w:ascii="Times New Roman" w:hAnsi="Times New Roman" w:eastAsia="Calibri" w:cs="Times New Roman" w:asciiTheme="majorBidi" w:cstheme="majorBidi" w:eastAsiaTheme="minorHAnsi" w:hAnsiTheme="majorBidi"/>
                <w:color w:val="000000"/>
              </w:rPr>
            </w:pPr>
            <w:r>
              <w:rPr>
                <w:rFonts w:eastAsia="Calibri" w:cs="Times New Roman" w:cstheme="majorBidi" w:eastAsiaTheme="minorHAnsi"/>
                <w:color w:val="000000"/>
              </w:rPr>
              <w:t xml:space="preserve">2.İslam’ın Ahlaka Verdiği Önem </w:t>
            </w:r>
          </w:p>
          <w:p>
            <w:pPr>
              <w:pStyle w:val="Normal"/>
              <w:widowControl w:val="false"/>
              <w:rPr>
                <w:rFonts w:ascii="Times New Roman" w:hAnsi="Times New Roman" w:eastAsia="Calibri" w:cs="Times New Roman" w:asciiTheme="majorBidi" w:cstheme="majorBidi" w:eastAsiaTheme="minorHAnsi" w:hAnsiTheme="majorBidi"/>
                <w:color w:val="000000"/>
              </w:rPr>
            </w:pPr>
            <w:r>
              <w:rPr>
                <w:rFonts w:eastAsia="Calibri" w:cs="Times New Roman" w:cstheme="majorBidi" w:eastAsiaTheme="minorHAnsi"/>
                <w:color w:val="000000"/>
              </w:rPr>
              <w:t xml:space="preserve">3.Ahlakın Bireysel Kazanımları </w:t>
            </w:r>
          </w:p>
          <w:p>
            <w:pPr>
              <w:pStyle w:val="Normal"/>
              <w:widowControl w:val="false"/>
              <w:rPr>
                <w:rFonts w:ascii="Times New Roman" w:hAnsi="Times New Roman" w:eastAsia="Calibri" w:cs="Times New Roman" w:asciiTheme="majorBidi" w:cstheme="majorBidi" w:eastAsiaTheme="minorHAnsi" w:hAnsiTheme="majorBidi"/>
                <w:color w:val="000000"/>
              </w:rPr>
            </w:pPr>
            <w:r>
              <w:rPr>
                <w:rFonts w:eastAsia="Calibri" w:cs="Times New Roman" w:cstheme="majorBidi" w:eastAsiaTheme="minorHAnsi"/>
                <w:color w:val="000000"/>
              </w:rPr>
              <w:t xml:space="preserve">4.Ahlakın Toplumsal Kazanımları </w:t>
            </w:r>
          </w:p>
          <w:p>
            <w:pPr>
              <w:pStyle w:val="Normal"/>
              <w:widowControl w:val="false"/>
              <w:rPr>
                <w:rFonts w:ascii="Times New Roman" w:hAnsi="Times New Roman" w:eastAsia="Calibri" w:cs="Times New Roman" w:asciiTheme="majorBidi" w:cstheme="majorBidi" w:eastAsiaTheme="minorHAnsi" w:hAnsiTheme="majorBidi"/>
                <w:color w:val="000000"/>
              </w:rPr>
            </w:pPr>
            <w:r>
              <w:rPr>
                <w:rFonts w:eastAsia="Calibri" w:cs="Times New Roman" w:cstheme="majorBidi" w:eastAsiaTheme="minorHAnsi"/>
                <w:color w:val="000000"/>
              </w:rPr>
              <w:t xml:space="preserve">5.Ahlakın Evrensel Kazanımları </w:t>
            </w:r>
          </w:p>
          <w:p>
            <w:pPr>
              <w:pStyle w:val="Normal"/>
              <w:widowControl w:val="false"/>
              <w:rPr>
                <w:rFonts w:ascii="Times New Roman" w:hAnsi="Times New Roman" w:eastAsia="Calibri" w:cs="Times New Roman" w:asciiTheme="majorBidi" w:cstheme="majorBidi" w:eastAsiaTheme="minorHAnsi" w:hAnsiTheme="majorBidi"/>
                <w:color w:val="000000"/>
              </w:rPr>
            </w:pPr>
            <w:r>
              <w:rPr>
                <w:rFonts w:eastAsia="Calibri" w:cs="Times New Roman" w:cstheme="majorBidi" w:eastAsiaTheme="minorHAnsi"/>
                <w:color w:val="000000"/>
              </w:rPr>
              <w:t>6.İman, İbadet ve Ahlak İlişkisi</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sz w:val="12"/>
                <w:szCs w:val="12"/>
              </w:rPr>
            </w:pPr>
            <w:r>
              <w:rPr>
                <w:b/>
                <w:sz w:val="12"/>
                <w:szCs w:val="12"/>
              </w:rPr>
              <w:t xml:space="preserve">Bu ünite sonunda öğrenciler;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Ahlak konuları işlenirken dersin teorik ve soyut olmaktan çıkarılması amacıyla öğrencilerin günlük hayatlarından örnekler getirmelerine fırsat verilerek konunun somutlaştırılması ve zihinde kalıcı hale getirilmesi sağlanır.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Ahlaki davranışların kazanılmasında ve geliştirilmesinde ibadetlerin ve inanç esaslarının etkisi sürekli vurgulanır.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Ahlaki davranışların bireyin mutluluğu için önemi vurgulanırken toplumsal huzura katkıları da izah edilir.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İnsanı erdemli kılan ahlaki davranışların olumlu sonuçları belirtilerek bu nitelikleri kaybeden birey ve toplumların karşılaşabilecekleri olumsuzluklar Kur’an kıssaları başta olmak üzere ayetlerden, hadislerden, sahabe hayatından, İslam tarihi ve günlük hayattan örneklerle anlatılır.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İslam ahlakında iyi ve övülen tutum ve davranışlar konusu işlenirken sosyal sorumluluk bağlamında büyük öneme haiz kan bağışı, organ bağışı gibi konulara da değinilir.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Dinimizin övdüğü ve yerdiği davranışlar üzerinde durulurken Kur’an-ı Kerim ve hadis-i şeriflerden örnekler getirilerek konuların temellendirilmesi sağlanır.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İslam’ın hak kavramına ve kul hakkı ile ilgili özel vurgusuna dikkat çekilir. Sosyal ve ticari hayatta, komşuluk ilişkilerinde, cami, trafik gibi ortak yaşam alanlarında karşılıklı hakların gözetilmesi gerektiğinin önemi üzerinde durulur.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rFonts w:eastAsia="Calibri" w:eastAsiaTheme="minorHAnsi"/>
                <w:color w:val="000000"/>
                <w:sz w:val="16"/>
                <w:szCs w:val="16"/>
              </w:rPr>
              <w:t>Dinim İslam, s. 55-66; s. 151-190</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3</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972"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4</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20"/>
                <w:szCs w:val="20"/>
              </w:rPr>
            </w:pPr>
            <w:r>
              <w:rPr>
                <w:b/>
                <w:bCs/>
                <w:sz w:val="20"/>
                <w:szCs w:val="20"/>
              </w:rPr>
              <w:t>İSLÂM AHLÂKININ ÖNGÖRDÜĞÜ MODEL İNSAN</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rFonts w:eastAsia="Calibri" w:eastAsiaTheme="minorHAnsi"/>
              </w:rPr>
              <w:t>1.İslam Ahlakında İyi ve Övülen Tutum ve Davranışlar</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024"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5</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906"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6</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858"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7</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20"/>
                <w:szCs w:val="20"/>
              </w:rPr>
              <w:t>İSLÂM`IN TEMEL HAKLARA YAKLAŞIMI</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1.İnsan Hakları ve İslam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2.Haklarımız ve Sorumluluklarımız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3.Kul Hakkını Gözetmek </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910"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8</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9</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p>
    <w:p>
      <w:pPr>
        <w:pStyle w:val="Normal"/>
        <w:tabs>
          <w:tab w:val="clear" w:pos="708"/>
          <w:tab w:val="left" w:pos="8400" w:leader="none"/>
        </w:tabs>
        <w:rPr/>
      </w:pPr>
      <w:r>
        <w:rPr/>
        <w:tab/>
        <w:tab/>
      </w:r>
    </w:p>
    <w:p>
      <w:pPr>
        <w:pStyle w:val="Normal"/>
        <w:tabs>
          <w:tab w:val="clear" w:pos="708"/>
          <w:tab w:val="left" w:pos="1785" w:leader="none"/>
        </w:tabs>
        <w:jc w:val="center"/>
        <w:rPr>
          <w:sz w:val="22"/>
          <w:szCs w:val="22"/>
        </w:rPr>
      </w:pPr>
      <w:r>
        <w:rPr>
          <w:sz w:val="22"/>
          <w:szCs w:val="22"/>
        </w:rPr>
        <w:t xml:space="preserve">                                                                                                                                                                                                                        </w:t>
      </w:r>
    </w:p>
    <w:p>
      <w:pPr>
        <w:pStyle w:val="Normal"/>
        <w:spacing w:lineRule="atLeast" w:line="240"/>
        <w:rPr>
          <w:b/>
          <w:b/>
          <w:sz w:val="28"/>
          <w:szCs w:val="28"/>
        </w:rPr>
      </w:pPr>
      <w:r>
        <w:rPr>
          <w:lang w:eastAsia="tr-TR"/>
        </w:rPr>
        <w:tab/>
      </w:r>
    </w:p>
    <w:p>
      <w:pPr>
        <w:pStyle w:val="Normal"/>
        <w:tabs>
          <w:tab w:val="clear" w:pos="708"/>
          <w:tab w:val="left" w:pos="-1134" w:leader="none"/>
        </w:tabs>
        <w:jc w:val="center"/>
        <w:rPr>
          <w:b/>
          <w:b/>
          <w:bCs/>
          <w:sz w:val="28"/>
          <w:szCs w:val="28"/>
        </w:rPr>
      </w:pPr>
      <w:r>
        <w:rPr>
          <w:b/>
          <w:bCs/>
          <w:sz w:val="28"/>
          <w:szCs w:val="28"/>
        </w:rPr>
      </w:r>
    </w:p>
    <w:p>
      <w:pPr>
        <w:pStyle w:val="Normal"/>
        <w:tabs>
          <w:tab w:val="clear" w:pos="708"/>
          <w:tab w:val="left" w:pos="-1134" w:leader="none"/>
        </w:tabs>
        <w:jc w:val="center"/>
        <w:rPr/>
      </w:pPr>
      <w:r>
        <w:rPr>
          <w:b/>
          <w:bCs/>
          <w:sz w:val="28"/>
          <w:szCs w:val="28"/>
        </w:rPr>
        <w:t xml:space="preserve"> </w:t>
      </w:r>
    </w:p>
    <w:tbl>
      <w:tblPr>
        <w:tblW w:w="1522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37"/>
        <w:gridCol w:w="539"/>
        <w:gridCol w:w="1402"/>
        <w:gridCol w:w="5286"/>
        <w:gridCol w:w="2919"/>
        <w:gridCol w:w="1521"/>
        <w:gridCol w:w="1445"/>
        <w:gridCol w:w="1576"/>
      </w:tblGrid>
      <w:tr>
        <w:trPr>
          <w:trHeight w:val="774" w:hRule="atLeast"/>
          <w:cantSplit w:val="true"/>
        </w:trPr>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4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52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14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113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10</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t>GÖREV VE SORUMLULUKLARIMIZ</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1.Allah’a Karşı Görev ve Sorumluluklarımız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2.Peygamberlerimize Karşı Görev ve Sorumluluklarımız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3.Kendimize Karşı Görev ve Sorumluluklarımız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4.Ailemize Karşı Görev ve Sorumluluklarımız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5.Akrabalarımıza Karşı Görev ve Sorumluluklarımız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6.Çevremize Karşı Sorumluluklarımız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7.Vatanımıza Karşı Sorumluluklarımız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8.Mesleki Sorumluluklarımız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9.Âdâb-ı Muâşeret Kuralları </w:t>
            </w:r>
          </w:p>
          <w:p>
            <w:pPr>
              <w:pStyle w:val="Normal"/>
              <w:widowControl w:val="false"/>
              <w:jc w:val="both"/>
              <w:rPr>
                <w:sz w:val="22"/>
                <w:szCs w:val="22"/>
                <w:lang w:eastAsia="tr-TR"/>
              </w:rPr>
            </w:pPr>
            <w:r>
              <w:rPr>
                <w:rFonts w:eastAsia="Calibri" w:cs="Times New Roman" w:cstheme="majorBidi" w:eastAsiaTheme="minorHAnsi"/>
                <w:color w:val="000000"/>
                <w:sz w:val="22"/>
                <w:szCs w:val="22"/>
              </w:rPr>
              <w:t>10.Mahremiyet Bilinci (Beden, Mekân,</w:t>
            </w:r>
            <w:r>
              <w:rPr>
                <w:rFonts w:eastAsia="Calibri" w:eastAsiaTheme="minorHAnsi"/>
                <w:color w:val="000000"/>
                <w:sz w:val="22"/>
                <w:szCs w:val="22"/>
              </w:rPr>
              <w:t xml:space="preserve"> Bilgi vb.)</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sz w:val="12"/>
                <w:szCs w:val="12"/>
              </w:rPr>
            </w:pPr>
            <w:r>
              <w:rPr>
                <w:b/>
                <w:sz w:val="12"/>
                <w:szCs w:val="12"/>
              </w:rPr>
              <w:t xml:space="preserve">Bu ünite sonunda öğrenciler;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Özel hayatın gizliliği hakkı konusu işlenirken sosyal medya kullanımında dikkat edilecek hususlar; sosyal medyanın doğru kullanılması, doğruluğu teyit edilmeyen bilgilere güvenmenin ve paylaşmanın oluşturduğu olumsuzluklara değinilir.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Sosyal ilişkilerde kendimize nasıl davranılmasını istiyorsak hayatı birlikte paylaştığımız insanlara da aynı şekilde saygılı ve nezaket kuralları çerçevesinde davranmamız gerektiği vurgulanır. Ayrıca cami adabı, kılık-kıyafet, selamlaşma gibi hususlarla ilgili görgü kuralları anlatılır.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Sorumluluk sahibi olmanın önemi üzerinde durularak bizi yaratan Rabbimize, O’nu bizlere tanıtan Hz. Peygambere (s.a.s), varlık sebebimiz olan anne-babamıza, akrabalarımıza, komşularımıza, bu hayatı birlikte paylaştığımız insanlara, çevremize, tüm canlılara, üzerinde yaşadığımız vatanımıza karşı temel görev ve sorumluklarımız açıklanır. Cami, trafik</w:t>
            </w:r>
            <w:r>
              <w:rPr>
                <w:rFonts w:eastAsia="Calibri" w:eastAsiaTheme="minorHAnsi"/>
                <w:color w:val="000000"/>
              </w:rPr>
              <w:t xml:space="preserve"> </w:t>
            </w:r>
            <w:r>
              <w:rPr>
                <w:rFonts w:eastAsia="Calibri" w:eastAsiaTheme="minorHAnsi"/>
                <w:color w:val="000000"/>
                <w:sz w:val="16"/>
                <w:szCs w:val="16"/>
              </w:rPr>
              <w:t xml:space="preserve">vb. ortak yaşam alanlarında uyulması gereken toplumsal kuralları bilir.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Örnek şahsiyetlerden davranış modelleri başlığı altında tarih, kültür ve medeniyetimizde iz bırakmış örnek ve önder şahsiyetlerin hayatlarından rol model davranışlar öğrencilerle paylaşılır.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rFonts w:eastAsia="Calibri" w:eastAsiaTheme="minorHAnsi"/>
                <w:color w:val="000000"/>
                <w:sz w:val="16"/>
                <w:szCs w:val="16"/>
              </w:rPr>
              <w:t>Dinim İslam, s. 249-261; s. 263-282.</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123"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11</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983"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068"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13</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842"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14</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02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15</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t>ÖRNEK ŞAHSİYETLERDEN DAVRANIŞ MODELLERİ</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t>1.Örnek Şahsiyetlerden Davranış Modelleri…</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12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16</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999"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17</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p>
    <w:p>
      <w:pPr>
        <w:pStyle w:val="Normal"/>
        <w:tabs>
          <w:tab w:val="clear" w:pos="708"/>
          <w:tab w:val="left" w:pos="8400" w:leader="none"/>
        </w:tabs>
        <w:rPr/>
      </w:pPr>
      <w:r>
        <w:rPr/>
      </w:r>
    </w:p>
    <w:p>
      <w:pPr>
        <w:pStyle w:val="Normal"/>
        <w:tabs>
          <w:tab w:val="clear" w:pos="708"/>
          <w:tab w:val="left" w:pos="-1134" w:leader="none"/>
        </w:tabs>
        <w:jc w:val="center"/>
        <w:rPr>
          <w:b/>
          <w:b/>
          <w:bCs/>
          <w:sz w:val="28"/>
          <w:szCs w:val="28"/>
        </w:rPr>
      </w:pPr>
      <w:r>
        <w:rPr>
          <w:b/>
          <w:bCs/>
          <w:sz w:val="28"/>
          <w:szCs w:val="28"/>
        </w:rPr>
      </w:r>
    </w:p>
    <w:p>
      <w:pPr>
        <w:pStyle w:val="Normal"/>
        <w:tabs>
          <w:tab w:val="clear" w:pos="708"/>
          <w:tab w:val="left" w:pos="-1134" w:leader="none"/>
        </w:tabs>
        <w:jc w:val="center"/>
        <w:rPr/>
      </w:pPr>
      <w:r>
        <w:rPr>
          <w:b/>
          <w:bCs/>
          <w:sz w:val="28"/>
          <w:szCs w:val="28"/>
        </w:rPr>
        <w:t xml:space="preserve"> </w:t>
      </w:r>
    </w:p>
    <w:tbl>
      <w:tblPr>
        <w:tblW w:w="1522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37"/>
        <w:gridCol w:w="539"/>
        <w:gridCol w:w="1402"/>
        <w:gridCol w:w="5286"/>
        <w:gridCol w:w="2919"/>
        <w:gridCol w:w="1521"/>
        <w:gridCol w:w="1445"/>
        <w:gridCol w:w="1576"/>
      </w:tblGrid>
      <w:tr>
        <w:trPr>
          <w:trHeight w:val="774" w:hRule="atLeast"/>
          <w:cantSplit w:val="true"/>
        </w:trPr>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4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52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14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852"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t>PEYGAMBERLİK ÖNCESİ HZ. MUHAMMED (S)</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1.Hz. Muhammed’in Doğduğu Çevre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2.Sosyal Hayat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3.Kültürel Hayat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4.Dini Hayat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5.Hz. Muhammed ve Ailesi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6.Doğumu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7.Çocukluk Yılları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8.Gençlik Çağı ve Sosyal İlişkileri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9.Hz. Muhammed’in Sosyal İtibarı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10.Seyahatleri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11.Erdemliler Birliğine Katılımı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12.Kâbe Hakemliği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13.Ticaretle Uğraşması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14.Hz. Muhammed’in Evliliği ve Çocukları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15.Kur’an-ı Kerim’e Göre Vahiy Öncesinde Hz. Muhammed </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sz w:val="12"/>
                <w:szCs w:val="12"/>
              </w:rPr>
            </w:pPr>
            <w:r>
              <w:rPr>
                <w:b/>
                <w:sz w:val="12"/>
                <w:szCs w:val="12"/>
              </w:rPr>
              <w:t xml:space="preserve">Bu ünite sonunda öğrenciler;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cs="Times New Roman" w:cstheme="majorBidi" w:eastAsiaTheme="minorHAnsi"/>
                <w:color w:val="000000"/>
                <w:sz w:val="16"/>
                <w:szCs w:val="16"/>
              </w:rPr>
              <w:t>Hz. Peygamberin (s.a.s) hayatı, kronolojik anlatıma dayalı salt bilgi verme yerine örnek olay incelemesi, soru-cevap vb. metotlarla öğrencilerin peygamberimizi tanıması ve rol-model almasını hedefleyecek çerçevede O’nun örnek kişiliği, ahlakı ve davranışları üzerinden işlenir, çıkarılması gereken mesajlar üzerinde durulur.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cs="Times New Roman" w:cstheme="majorBidi" w:eastAsiaTheme="minorHAnsi"/>
                <w:color w:val="000000"/>
                <w:sz w:val="16"/>
                <w:szCs w:val="16"/>
              </w:rPr>
              <w:t>Hz. Peygamberin İslam’ı tebliğ ve davetinin ilkelerine vurgu yapılır, İslam’ın tebliğ edilmesinde takip edilen yol ve yöntemlerin Kur’an ve Sünnete uygun olması gerektiğine dikkat çekilir.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cs="Times New Roman" w:cstheme="majorBidi" w:eastAsiaTheme="minorHAnsi"/>
                <w:color w:val="000000"/>
                <w:sz w:val="16"/>
                <w:szCs w:val="16"/>
              </w:rPr>
              <w:t>Âlemlere rahmet olarak gönderilen peygamberimizin (s.a.s) hayatı; örnek kişiliği, ahlakı ve davranışları üzerinden işlenerek öğrencilerin Peygamberimizi (s.a.s) tanımaları ve model almaları hedeflenir. Bu bağlamda, O’nun müminler için teşkil ettiği üsve-i hasene rolüne, insanlığın kurtuluşu için</w:t>
            </w:r>
            <w:r>
              <w:rPr>
                <w:rFonts w:eastAsia="Calibri" w:eastAsiaTheme="minorHAnsi"/>
                <w:color w:val="000000"/>
                <w:sz w:val="16"/>
                <w:szCs w:val="16"/>
              </w:rPr>
              <w:t xml:space="preserve"> vaz’ ettiği evrensel ilkelere ve bu ilkelere duyulan ihtiyaca vurgu yapılır.</w:t>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rFonts w:eastAsia="Calibri" w:cs="Times New Roman" w:cstheme="majorBidi" w:eastAsiaTheme="minorHAnsi"/>
                <w:color w:val="000000"/>
                <w:sz w:val="16"/>
                <w:szCs w:val="16"/>
              </w:rPr>
              <w:t>Dinim İslam, s. 67-82; s. 191-210.</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3</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4</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134"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5</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20"/>
                <w:szCs w:val="20"/>
              </w:rPr>
            </w:pPr>
            <w:r>
              <w:rPr>
                <w:b/>
                <w:bCs/>
                <w:sz w:val="20"/>
                <w:szCs w:val="20"/>
              </w:rPr>
              <w:t>HZ. MUHAMMED`İN (S) PEYGAMBERLİĞİ: MEKKE DÖNEMİ</w:t>
            </w:r>
          </w:p>
        </w:tc>
        <w:tc>
          <w:tcPr>
            <w:tcW w:w="52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1.İlk Vahiy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2.İslam’a Davet </w:t>
            </w:r>
          </w:p>
          <w:p>
            <w:pPr>
              <w:pStyle w:val="Normal"/>
              <w:widowControl w:val="false"/>
              <w:rPr>
                <w:rFonts w:ascii="Times New Roman" w:hAnsi="Times New Roman" w:eastAsia="Calibri" w:cs="Times New Roman" w:asciiTheme="majorBidi" w:cstheme="majorBidi" w:eastAsiaTheme="minorHAnsi" w:hAnsiTheme="majorBidi"/>
                <w:color w:val="000000"/>
              </w:rPr>
            </w:pPr>
            <w:r>
              <w:rPr>
                <w:rFonts w:eastAsia="Calibri" w:cs="Times New Roman" w:cstheme="majorBidi" w:eastAsiaTheme="minorHAnsi"/>
                <w:color w:val="000000"/>
              </w:rPr>
              <w:t xml:space="preserve">3.İlk Müslümanlar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4.Hz. Muhammed’e Yönelik Tepkiler ve Kur’an-ı Kerim’in Cevabı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5.Müslümanlara Uygulanan İşkenceler, Sosyal Baskılar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6.Habeşistan’a Hicret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7.Mekke Halkının İnananları Boykotu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8.Hüzün Yılı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9.Taif’e Yolculuk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10.İsrâ ve Mîraç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11.Akabe Antlaşmaları </w:t>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532"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6</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7</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8</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55" w:hRule="atLeast"/>
          <w:cantSplit w:val="true"/>
        </w:trPr>
        <w:tc>
          <w:tcPr>
            <w:tcW w:w="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9</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40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286"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9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p>
    <w:p>
      <w:pPr>
        <w:pStyle w:val="Normal"/>
        <w:tabs>
          <w:tab w:val="clear" w:pos="708"/>
          <w:tab w:val="left" w:pos="8400" w:leader="none"/>
        </w:tabs>
        <w:rPr/>
      </w:pPr>
      <w:r>
        <w:rPr/>
        <w:tab/>
        <w:tab/>
      </w:r>
    </w:p>
    <w:p>
      <w:pPr>
        <w:pStyle w:val="Normal"/>
        <w:tabs>
          <w:tab w:val="clear" w:pos="708"/>
          <w:tab w:val="left" w:pos="1785" w:leader="none"/>
        </w:tabs>
        <w:jc w:val="center"/>
        <w:rPr>
          <w:sz w:val="22"/>
          <w:szCs w:val="22"/>
        </w:rPr>
      </w:pPr>
      <w:r>
        <w:rPr>
          <w:sz w:val="22"/>
          <w:szCs w:val="22"/>
        </w:rPr>
        <w:t xml:space="preserve">                                                                                                                                                                                                                        </w:t>
      </w:r>
    </w:p>
    <w:p>
      <w:pPr>
        <w:pStyle w:val="Normal"/>
        <w:spacing w:lineRule="atLeast" w:line="240"/>
        <w:rPr>
          <w:sz w:val="20"/>
          <w:szCs w:val="20"/>
          <w:lang w:eastAsia="tr-TR"/>
        </w:rPr>
      </w:pPr>
      <w:r>
        <w:rPr>
          <w:lang w:eastAsia="tr-TR"/>
        </w:rPr>
        <w:tab/>
      </w:r>
    </w:p>
    <w:p>
      <w:pPr>
        <w:pStyle w:val="Normal"/>
        <w:tabs>
          <w:tab w:val="clear" w:pos="708"/>
          <w:tab w:val="left" w:pos="-1134" w:leader="none"/>
        </w:tabs>
        <w:rPr/>
      </w:pPr>
      <w:r>
        <w:rPr>
          <w:sz w:val="20"/>
          <w:szCs w:val="20"/>
          <w:lang w:eastAsia="tr-TR"/>
        </w:rPr>
        <w:tab/>
        <w:tab/>
      </w:r>
      <w:r>
        <w:rPr>
          <w:b/>
          <w:bCs/>
          <w:sz w:val="28"/>
          <w:szCs w:val="28"/>
        </w:rPr>
        <w:t xml:space="preserve"> </w:t>
      </w:r>
    </w:p>
    <w:tbl>
      <w:tblPr>
        <w:tblW w:w="1523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28"/>
        <w:gridCol w:w="530"/>
        <w:gridCol w:w="1794"/>
        <w:gridCol w:w="5043"/>
        <w:gridCol w:w="2814"/>
        <w:gridCol w:w="1497"/>
        <w:gridCol w:w="1446"/>
        <w:gridCol w:w="1576"/>
      </w:tblGrid>
      <w:tr>
        <w:trPr>
          <w:trHeight w:val="774" w:hRule="atLeast"/>
          <w:cantSplit w:val="true"/>
        </w:trPr>
        <w:tc>
          <w:tcPr>
            <w:tcW w:w="52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HAFTA</w:t>
            </w:r>
          </w:p>
        </w:tc>
        <w:tc>
          <w:tcPr>
            <w:tcW w:w="530"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SÜRE</w:t>
            </w:r>
          </w:p>
        </w:tc>
        <w:tc>
          <w:tcPr>
            <w:tcW w:w="1794"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rPr>
            </w:pPr>
            <w:r>
              <w:rPr>
                <w:sz w:val="16"/>
                <w:szCs w:val="16"/>
              </w:rPr>
              <w:t>ÜNİTE</w:t>
            </w:r>
          </w:p>
        </w:tc>
        <w:tc>
          <w:tcPr>
            <w:tcW w:w="50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KONULAR</w:t>
            </w:r>
          </w:p>
        </w:tc>
        <w:tc>
          <w:tcPr>
            <w:tcW w:w="2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KAZANIMLAR</w:t>
            </w:r>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ÖĞRENME ÖĞRETME YÖNTEM VE TEKNİKLERİ</w:t>
            </w:r>
          </w:p>
        </w:tc>
        <w:tc>
          <w:tcPr>
            <w:tcW w:w="14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KULLANILAN EĞİTİM TEKNOLOJİLERİ ARAÇ VE GEREÇLERİ</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DEĞERLENDİRME</w:t>
            </w:r>
          </w:p>
          <w:p>
            <w:pPr>
              <w:pStyle w:val="Normal"/>
              <w:widowControl w:val="false"/>
              <w:jc w:val="center"/>
              <w:rPr>
                <w:sz w:val="16"/>
                <w:szCs w:val="16"/>
              </w:rPr>
            </w:pPr>
            <w:r>
              <w:rPr>
                <w:sz w:val="16"/>
                <w:szCs w:val="16"/>
              </w:rPr>
            </w:r>
          </w:p>
          <w:p>
            <w:pPr>
              <w:pStyle w:val="Normal"/>
              <w:widowControl w:val="false"/>
              <w:jc w:val="center"/>
              <w:rPr>
                <w:sz w:val="16"/>
                <w:szCs w:val="16"/>
              </w:rPr>
            </w:pPr>
            <w:r>
              <w:rPr>
                <w:sz w:val="14"/>
                <w:szCs w:val="14"/>
              </w:rPr>
              <w:t>(Hedef ve Davranışlara Ulaşma Düzeyi)</w:t>
            </w:r>
          </w:p>
        </w:tc>
      </w:tr>
      <w:tr>
        <w:trPr>
          <w:trHeight w:val="1087"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10</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7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bCs/>
                <w:sz w:val="20"/>
                <w:szCs w:val="20"/>
              </w:rPr>
              <w:t>HZ. MUHAMMED`İN (S) PEYGAMBERLİĞİ: MEDİNE DÖNEMİ</w:t>
            </w:r>
          </w:p>
        </w:tc>
        <w:tc>
          <w:tcPr>
            <w:tcW w:w="504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1.Medine’ye Hicret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2.Medine Yolculuğu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3.İlk Mescid, İlk Cuma ve İlk Hutbe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4.Hicretin Sosyal, Kültürel ve Tarihi Yansımaları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5.Hz. Muhammed’in Medine’deki İlk Faaliyetleri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6.Müşrikler, Yahudiler ve Hristiyanlarla İlişkiler (Savaşlar, Antlaşmalar, Gazveler, Seriyyeler vb.)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7.Mekke’nin Fethi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8.İslam’a Davet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9.Veda Haccı, Veda Hutbesi ve Evrensel Mesajlar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10.Hz. Muhammed’in Vefatı </w:t>
            </w:r>
          </w:p>
        </w:tc>
        <w:tc>
          <w:tcPr>
            <w:tcW w:w="28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sz w:val="12"/>
                <w:szCs w:val="12"/>
              </w:rPr>
            </w:pPr>
            <w:r>
              <w:rPr>
                <w:b/>
                <w:sz w:val="12"/>
                <w:szCs w:val="12"/>
              </w:rPr>
              <w:t xml:space="preserve">Bu ünite sonunda öğrenciler; </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İslam’ın barış dini olduğu, Hz. Peygamberin rahmet elçisi olarak bütün insanlığa gönderildiği hususuna vurgu yapılır. Bu anlamda, dünyada oluşturulmak istenen olumsuz İslam imajına karşı öğrencilerde farkındalık oluşturulur.</w:t>
            </w:r>
          </w:p>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rFonts w:eastAsia="Calibri" w:eastAsiaTheme="minorHAnsi"/>
                <w:color w:val="000000"/>
                <w:sz w:val="16"/>
                <w:szCs w:val="16"/>
              </w:rPr>
              <w:t>Hz. Peygamberin (s.a.s) eş, baba, dede, komşu, akraba, arkadaş, eğitimci gibi farklı rolleri; ailesine, akrabalarına, arkadaşlarına, komşularına, çocuklara karşı göstermiş olduğu dürüst, merhametli, sabırlı, adaletli, çalışkan, vefalı vb. örnek tutum ve davranışları üzerinden anlatılır.</w:t>
            </w:r>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rFonts w:eastAsia="Calibri" w:cs="Times New Roman" w:cstheme="majorBidi" w:eastAsiaTheme="minorHAnsi"/>
                <w:color w:val="000000"/>
                <w:sz w:val="16"/>
                <w:szCs w:val="16"/>
              </w:rPr>
              <w:t>Dinim İslam, s. 283-320; s. 373-404.</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1024"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794"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0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982"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794"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sz w:val="20"/>
                <w:szCs w:val="20"/>
              </w:rPr>
            </w:pPr>
            <w:r>
              <w:rPr>
                <w:b/>
                <w:sz w:val="20"/>
                <w:szCs w:val="20"/>
              </w:rPr>
            </w:r>
          </w:p>
        </w:tc>
        <w:tc>
          <w:tcPr>
            <w:tcW w:w="50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6"/>
              </w:numPr>
              <w:tabs>
                <w:tab w:val="clear" w:pos="708"/>
                <w:tab w:val="left" w:pos="252" w:leader="none"/>
                <w:tab w:val="left" w:pos="432" w:leader="none"/>
                <w:tab w:val="left" w:pos="720" w:leader="none"/>
              </w:tabs>
              <w:ind w:left="252" w:hanging="252"/>
              <w:jc w:val="both"/>
              <w:rPr>
                <w:sz w:val="16"/>
                <w:szCs w:val="16"/>
              </w:rPr>
            </w:pPr>
            <w:r>
              <w:rPr>
                <w:sz w:val="16"/>
                <w:szCs w:val="16"/>
              </w:rPr>
            </w:r>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982"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13</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794"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16"/>
                <w:szCs w:val="16"/>
              </w:rPr>
            </w:r>
          </w:p>
        </w:tc>
        <w:tc>
          <w:tcPr>
            <w:tcW w:w="5043"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774"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14</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7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r>
          </w:p>
        </w:tc>
        <w:tc>
          <w:tcPr>
            <w:tcW w:w="50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00" w:hanging="0"/>
              <w:jc w:val="both"/>
              <w:rPr>
                <w:sz w:val="22"/>
                <w:szCs w:val="22"/>
                <w:lang w:eastAsia="tr-TR"/>
              </w:rPr>
            </w:pPr>
            <w:r>
              <w:rPr>
                <w:sz w:val="22"/>
                <w:szCs w:val="22"/>
                <w:lang w:eastAsia="tr-TR"/>
              </w:rPr>
            </w:r>
          </w:p>
        </w:tc>
        <w:tc>
          <w:tcPr>
            <w:tcW w:w="2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840"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15</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7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
                <w:b/>
                <w:bCs/>
                <w:sz w:val="16"/>
                <w:szCs w:val="16"/>
              </w:rPr>
            </w:pPr>
            <w:r>
              <w:rPr>
                <w:b/>
                <w:bCs/>
                <w:sz w:val="20"/>
                <w:szCs w:val="20"/>
              </w:rPr>
              <w:t>HZ. MUHAMMED`İN (S)`İN KİŞİLİĞİ VE ÖRNEKLİĞİ</w:t>
            </w:r>
          </w:p>
        </w:tc>
        <w:tc>
          <w:tcPr>
            <w:tcW w:w="504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Kur’an-ı Kerim’de Hz. Muhammed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İslam’ın Doğru Anlaşılmasında Sünnetin Önemi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Hz. Muhammed’in Örnek Ahlakı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Hz. Peygamberden Davranış Örnekleri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Eğitimci Olarak Hz. Muhammed </w:t>
            </w:r>
          </w:p>
          <w:p>
            <w:pPr>
              <w:pStyle w:val="Normal"/>
              <w:widowControl w:val="false"/>
              <w:rPr>
                <w:rFonts w:ascii="Times New Roman" w:hAnsi="Times New Roman" w:eastAsia="Calibri" w:cs="Times New Roman" w:asciiTheme="majorBidi" w:cstheme="majorBidi" w:eastAsiaTheme="minorHAnsi" w:hAnsiTheme="majorBidi"/>
                <w:color w:val="000000"/>
                <w:sz w:val="22"/>
                <w:szCs w:val="22"/>
              </w:rPr>
            </w:pPr>
            <w:r>
              <w:rPr>
                <w:rFonts w:eastAsia="Calibri" w:cs="Times New Roman" w:cstheme="majorBidi" w:eastAsiaTheme="minorHAnsi"/>
                <w:color w:val="000000"/>
                <w:sz w:val="22"/>
                <w:szCs w:val="22"/>
              </w:rPr>
              <w:t xml:space="preserve">Hz. Peygamber’in Eğitim ve Öğretimdeki İlkeleri </w:t>
            </w:r>
          </w:p>
        </w:tc>
        <w:tc>
          <w:tcPr>
            <w:tcW w:w="2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966"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16</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794"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ind w:left="113" w:right="113" w:hanging="0"/>
              <w:rPr/>
            </w:pPr>
            <w:r>
              <w:rPr/>
            </w:r>
          </w:p>
        </w:tc>
        <w:tc>
          <w:tcPr>
            <w:tcW w:w="5043"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2"/>
                <w:szCs w:val="12"/>
              </w:rPr>
              <w:t>Anlatım -Örnekleme Uygulama- Soru -Cevap</w:t>
            </w:r>
          </w:p>
        </w:tc>
        <w:tc>
          <w:tcPr>
            <w:tcW w:w="14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r>
        <w:trPr>
          <w:trHeight w:val="630"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17</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17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5043" w:type="dxa"/>
            <w:vMerge w:val="continue"/>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2"/>
                <w:szCs w:val="22"/>
              </w:rPr>
            </w:pPr>
            <w:r>
              <w:rPr>
                <w:sz w:val="22"/>
                <w:szCs w:val="22"/>
              </w:rPr>
            </w:r>
          </w:p>
        </w:tc>
        <w:tc>
          <w:tcPr>
            <w:tcW w:w="2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2"/>
                <w:szCs w:val="12"/>
              </w:rPr>
            </w:pPr>
            <w:r>
              <w:rPr>
                <w:sz w:val="12"/>
                <w:szCs w:val="12"/>
              </w:rPr>
              <w:t>Anlatım -Örnekleme Uygulama- Soru -Cevap</w:t>
            </w:r>
          </w:p>
        </w:tc>
        <w:tc>
          <w:tcPr>
            <w:tcW w:w="14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r>
    </w:tbl>
    <w:p>
      <w:pPr>
        <w:pStyle w:val="Altbilgi"/>
        <w:rPr>
          <w:sz w:val="14"/>
          <w:szCs w:val="14"/>
        </w:rPr>
      </w:pPr>
      <w:r>
        <w:rPr>
          <w:sz w:val="14"/>
          <w:szCs w:val="14"/>
        </w:rPr>
        <w:t>Bu Yıllık Plan Diyanet İşleri Başkanlığının 09.08.2019 tarihli ve 67567140-254.01-E.449488 nolu kararıyla uygun görülen Hafızlık Eğitimi Temel Öğretim Programı kitapçığından faydalanılarak hazırlanmıştır.</w:t>
      </w:r>
    </w:p>
    <w:p>
      <w:pPr>
        <w:pStyle w:val="Normal"/>
        <w:tabs>
          <w:tab w:val="clear" w:pos="708"/>
          <w:tab w:val="left" w:pos="8400" w:leader="none"/>
        </w:tabs>
        <w:rPr/>
      </w:pPr>
      <w:r>
        <w:rPr/>
        <w:tab/>
        <w:tab/>
      </w:r>
    </w:p>
    <w:p>
      <w:pPr>
        <w:pStyle w:val="Normal"/>
        <w:tabs>
          <w:tab w:val="clear" w:pos="708"/>
          <w:tab w:val="left" w:pos="1785" w:leader="none"/>
        </w:tabs>
        <w:jc w:val="center"/>
        <w:rPr>
          <w:sz w:val="22"/>
          <w:szCs w:val="22"/>
        </w:rPr>
      </w:pPr>
      <w:r>
        <w:rPr/>
      </w:r>
    </w:p>
    <w:sectPr>
      <w:headerReference w:type="default" r:id="rId2"/>
      <w:headerReference w:type="first" r:id="rId3"/>
      <w:footerReference w:type="default" r:id="rId4"/>
      <w:footerReference w:type="first" r:id="rId5"/>
      <w:type w:val="nextPage"/>
      <w:pgSz w:orient="landscape" w:w="16838" w:h="11906"/>
      <w:pgMar w:left="691" w:right="691" w:header="284" w:top="341" w:footer="0" w:bottom="5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Calibri Light">
    <w:charset w:val="01"/>
    <w:family w:val="roman"/>
    <w:pitch w:val="variable"/>
  </w:font>
  <w:font w:name="Liberation Sans">
    <w:altName w:val="Arial"/>
    <w:charset w:val="01"/>
    <w:family w:val="swiss"/>
    <w:pitch w:val="variable"/>
  </w:font>
  <w:font w:name="Cambria">
    <w:charset w:val="01"/>
    <w:family w:val="swiss"/>
    <w:pitch w:val="variable"/>
  </w:font>
  <w:font w:name="Monotype Corsiva">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86172968"/>
    </w:sdtPr>
    <w:sdtContent>
      <w:p>
        <w:pPr>
          <w:pStyle w:val="Altbilgi"/>
          <w:jc w:val="center"/>
          <w:rPr/>
        </w:pPr>
        <w:r>
          <w:rPr/>
        </w:r>
      </w:p>
      <w:p>
        <w:pPr>
          <w:pStyle w:val="Altbilgi"/>
          <w:jc w:val="center"/>
          <w:rPr/>
        </w:pPr>
        <w:r>
          <w:rPr/>
          <w:fldChar w:fldCharType="begin"/>
        </w:r>
        <w:r>
          <w:rPr/>
          <w:instrText> PAGE </w:instrText>
        </w:r>
        <w:r>
          <w:rPr/>
          <w:fldChar w:fldCharType="separate"/>
        </w:r>
        <w:r>
          <w:rPr/>
          <w:t>12</w:t>
        </w:r>
        <w:r>
          <w:rPr/>
          <w:fldChar w:fldCharType="end"/>
        </w:r>
      </w:p>
    </w:sdtContent>
  </w:sdt>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7959917"/>
    </w:sdtPr>
    <w:sdtContent>
      <w:p>
        <w:pPr>
          <w:pStyle w:val="Altbilgi"/>
          <w:jc w:val="center"/>
          <w:rPr/>
        </w:pPr>
        <w:r>
          <w:rPr/>
        </w:r>
      </w:p>
      <w:p>
        <w:pPr>
          <w:pStyle w:val="Altbilgi"/>
          <w:jc w:val="center"/>
          <w:rPr/>
        </w:pPr>
        <w:r>
          <w:rPr/>
        </w:r>
      </w:p>
      <w:p>
        <w:pPr>
          <w:pStyle w:val="Altbilgi"/>
          <w:jc w:val="center"/>
          <w:rPr/>
        </w:pPr>
        <w:r>
          <w:rPr/>
          <w:fldChar w:fldCharType="begin"/>
        </w:r>
        <w:r>
          <w:rPr/>
          <w:instrText> PAGE </w:instrText>
        </w:r>
        <w:r>
          <w:rPr/>
          <w:fldChar w:fldCharType="separate"/>
        </w:r>
        <w:r>
          <w:rPr/>
          <w:t>1</w:t>
        </w:r>
        <w:r>
          <w:rPr/>
          <w:fldChar w:fldCharType="end"/>
        </w:r>
      </w:p>
    </w:sdtContent>
  </w:sdt>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b w:val="false"/>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lvl w:ilvl="0">
      <w:start w:val="1"/>
      <w:numFmt w:val="bullet"/>
      <w:lvlText w:val=""/>
      <w:lvlJc w:val="left"/>
      <w:pPr>
        <w:tabs>
          <w:tab w:val="num" w:pos="360"/>
        </w:tabs>
        <w:ind w:left="360" w:hanging="360"/>
      </w:pPr>
      <w:rPr>
        <w:rFonts w:ascii="Symbol" w:hAnsi="Symbol" w:cs="Symbol" w:hint="default"/>
        <w:b w:val="false"/>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lvl w:ilvl="0">
      <w:start w:val="1"/>
      <w:numFmt w:val="bullet"/>
      <w:lvlText w:val=""/>
      <w:lvlJc w:val="left"/>
      <w:pPr>
        <w:tabs>
          <w:tab w:val="num" w:pos="360"/>
        </w:tabs>
        <w:ind w:left="360" w:hanging="360"/>
      </w:pPr>
      <w:rPr>
        <w:rFonts w:ascii="Symbol" w:hAnsi="Symbol" w:cs="Symbol" w:hint="default"/>
        <w:b w:val="false"/>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lvl w:ilvl="0">
      <w:start w:val="1"/>
      <w:numFmt w:val="bullet"/>
      <w:lvlText w:val=""/>
      <w:lvlJc w:val="left"/>
      <w:pPr>
        <w:tabs>
          <w:tab w:val="num" w:pos="360"/>
        </w:tabs>
        <w:ind w:left="360" w:hanging="360"/>
      </w:pPr>
      <w:rPr>
        <w:rFonts w:ascii="Symbol" w:hAnsi="Symbol" w:cs="Symbol" w:hint="default"/>
        <w:b w:val="false"/>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lvl w:ilvl="0">
      <w:start w:val="1"/>
      <w:numFmt w:val="bullet"/>
      <w:lvlText w:val=""/>
      <w:lvlJc w:val="left"/>
      <w:pPr>
        <w:tabs>
          <w:tab w:val="num" w:pos="360"/>
        </w:tabs>
        <w:ind w:left="360" w:hanging="360"/>
      </w:pPr>
      <w:rPr>
        <w:rFonts w:ascii="Symbol" w:hAnsi="Symbol" w:cs="Symbol" w:hint="default"/>
        <w:b w:val="false"/>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lvl w:ilvl="0">
      <w:start w:val="1"/>
      <w:numFmt w:val="bullet"/>
      <w:lvlText w:val=""/>
      <w:lvlJc w:val="left"/>
      <w:pPr>
        <w:tabs>
          <w:tab w:val="num" w:pos="360"/>
        </w:tabs>
        <w:ind w:left="360" w:hanging="360"/>
      </w:pPr>
      <w:rPr>
        <w:rFonts w:ascii="Symbol" w:hAnsi="Symbol" w:cs="Symbol" w:hint="default"/>
        <w:b w:val="false"/>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00000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tr-TR" w:eastAsia="tr-TR"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791c"/>
    <w:pPr>
      <w:widowControl/>
      <w:bidi w:val="0"/>
      <w:spacing w:before="0" w:after="0"/>
      <w:jc w:val="left"/>
    </w:pPr>
    <w:rPr>
      <w:rFonts w:ascii="Times New Roman" w:hAnsi="Times New Roman" w:eastAsia="Times New Roman" w:cs="Times New Roman"/>
      <w:color w:val="auto"/>
      <w:kern w:val="0"/>
      <w:sz w:val="24"/>
      <w:szCs w:val="24"/>
      <w:lang w:eastAsia="en-US" w:val="tr-TR" w:bidi="ar-SA"/>
    </w:rPr>
  </w:style>
  <w:style w:type="paragraph" w:styleId="Balk2">
    <w:name w:val="Heading 2"/>
    <w:basedOn w:val="Normal"/>
    <w:next w:val="Normal"/>
    <w:link w:val="Balk2Char"/>
    <w:uiPriority w:val="99"/>
    <w:qFormat/>
    <w:rsid w:val="00773306"/>
    <w:pPr>
      <w:keepNext w:val="true"/>
      <w:keepLines/>
      <w:spacing w:before="200" w:after="0"/>
      <w:outlineLvl w:val="1"/>
    </w:pPr>
    <w:rPr>
      <w:rFonts w:ascii="Cambria" w:hAnsi="Cambria" w:eastAsia="Calibri"/>
      <w:b/>
      <w:bCs/>
      <w:color w:val="4F81BD"/>
      <w:sz w:val="26"/>
      <w:szCs w:val="26"/>
    </w:rPr>
  </w:style>
  <w:style w:type="paragraph" w:styleId="Balk6">
    <w:name w:val="Heading 6"/>
    <w:basedOn w:val="Normal"/>
    <w:next w:val="Normal"/>
    <w:link w:val="Balk6Char"/>
    <w:qFormat/>
    <w:rsid w:val="00b6791c"/>
    <w:pPr>
      <w:keepNext w:val="true"/>
      <w:outlineLvl w:val="5"/>
    </w:pPr>
    <w:rPr>
      <w:rFonts w:eastAsia="Calibri"/>
      <w:b/>
      <w:bCs/>
      <w:sz w:val="12"/>
      <w:szCs w:val="12"/>
      <w:lang w:eastAsia="tr-TR"/>
    </w:rPr>
  </w:style>
  <w:style w:type="character" w:styleId="DefaultParagraphFont" w:default="1">
    <w:name w:val="Default Paragraph Font"/>
    <w:uiPriority w:val="1"/>
    <w:semiHidden/>
    <w:unhideWhenUsed/>
    <w:qFormat/>
    <w:rPr/>
  </w:style>
  <w:style w:type="character" w:styleId="Balk2Char" w:customStyle="1">
    <w:name w:val="Başlık 2 Char"/>
    <w:link w:val="Balk2"/>
    <w:uiPriority w:val="99"/>
    <w:semiHidden/>
    <w:qFormat/>
    <w:locked/>
    <w:rsid w:val="00773306"/>
    <w:rPr>
      <w:rFonts w:ascii="Cambria" w:hAnsi="Cambria" w:cs="Times New Roman"/>
      <w:b/>
      <w:bCs/>
      <w:color w:val="4F81BD"/>
      <w:sz w:val="26"/>
      <w:szCs w:val="26"/>
    </w:rPr>
  </w:style>
  <w:style w:type="character" w:styleId="Balk6Char" w:customStyle="1">
    <w:name w:val="Başlık 6 Char"/>
    <w:link w:val="Balk6"/>
    <w:qFormat/>
    <w:locked/>
    <w:rsid w:val="00b6791c"/>
    <w:rPr>
      <w:rFonts w:ascii="Times New Roman" w:hAnsi="Times New Roman" w:cs="Times New Roman"/>
      <w:b/>
      <w:bCs/>
      <w:sz w:val="12"/>
      <w:szCs w:val="12"/>
      <w:lang w:eastAsia="tr-TR"/>
    </w:rPr>
  </w:style>
  <w:style w:type="character" w:styleId="StbilgiChar" w:customStyle="1">
    <w:name w:val="Üstbilgi Char"/>
    <w:link w:val="stbilgi"/>
    <w:uiPriority w:val="99"/>
    <w:qFormat/>
    <w:locked/>
    <w:rsid w:val="00b6791c"/>
    <w:rPr>
      <w:rFonts w:ascii="Times New Roman" w:hAnsi="Times New Roman" w:cs="Times New Roman"/>
      <w:sz w:val="24"/>
      <w:szCs w:val="24"/>
    </w:rPr>
  </w:style>
  <w:style w:type="character" w:styleId="AltbilgiChar" w:customStyle="1">
    <w:name w:val="Altbilgi Char"/>
    <w:link w:val="Altbilgi"/>
    <w:uiPriority w:val="99"/>
    <w:qFormat/>
    <w:locked/>
    <w:rsid w:val="00b6791c"/>
    <w:rPr>
      <w:rFonts w:ascii="Times New Roman" w:hAnsi="Times New Roman" w:cs="Times New Roman"/>
      <w:sz w:val="24"/>
      <w:szCs w:val="24"/>
    </w:rPr>
  </w:style>
  <w:style w:type="character" w:styleId="Strong">
    <w:name w:val="Strong"/>
    <w:qFormat/>
    <w:rsid w:val="00b6791c"/>
    <w:rPr>
      <w:rFonts w:cs="Times New Roman"/>
      <w:b/>
    </w:rPr>
  </w:style>
  <w:style w:type="character" w:styleId="BalonMetniChar" w:customStyle="1">
    <w:name w:val="Balon Metni Char"/>
    <w:link w:val="BalonMetni"/>
    <w:uiPriority w:val="99"/>
    <w:semiHidden/>
    <w:qFormat/>
    <w:rsid w:val="008f021f"/>
    <w:rPr>
      <w:rFonts w:ascii="Segoe UI" w:hAnsi="Segoe UI" w:eastAsia="Times New Roman" w:cs="Segoe UI"/>
      <w:sz w:val="18"/>
      <w:szCs w:val="18"/>
      <w:lang w:eastAsia="en-US"/>
    </w:rPr>
  </w:style>
  <w:style w:type="character" w:styleId="KonuBalChar" w:customStyle="1">
    <w:name w:val="Konu Başlığı Char"/>
    <w:basedOn w:val="DefaultParagraphFont"/>
    <w:link w:val="KonuBal"/>
    <w:uiPriority w:val="10"/>
    <w:qFormat/>
    <w:rsid w:val="0095077a"/>
    <w:rPr>
      <w:rFonts w:ascii="Calibri Light" w:hAnsi="Calibri Light" w:eastAsia="Times New Roman"/>
      <w:b/>
      <w:bCs/>
      <w:kern w:val="2"/>
      <w:sz w:val="32"/>
      <w:szCs w:val="32"/>
      <w:lang w:eastAsia="en-U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b6791c"/>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rsid w:val="00b6791c"/>
    <w:pPr>
      <w:tabs>
        <w:tab w:val="clear" w:pos="708"/>
        <w:tab w:val="center" w:pos="4536" w:leader="none"/>
        <w:tab w:val="right" w:pos="9072" w:leader="none"/>
      </w:tabs>
    </w:pPr>
    <w:rPr>
      <w:rFonts w:eastAsia="Calibri"/>
    </w:rPr>
  </w:style>
  <w:style w:type="paragraph" w:styleId="Altbilgi">
    <w:name w:val="Footer"/>
    <w:basedOn w:val="Normal"/>
    <w:link w:val="AltbilgiChar"/>
    <w:uiPriority w:val="99"/>
    <w:rsid w:val="00b6791c"/>
    <w:pPr>
      <w:tabs>
        <w:tab w:val="clear" w:pos="708"/>
        <w:tab w:val="center" w:pos="4536" w:leader="none"/>
        <w:tab w:val="right" w:pos="9072" w:leader="none"/>
      </w:tabs>
    </w:pPr>
    <w:rPr>
      <w:rFonts w:eastAsia="Calibri"/>
    </w:rPr>
  </w:style>
  <w:style w:type="paragraph" w:styleId="Altbalk" w:customStyle="1">
    <w:name w:val="altbaşlık"/>
    <w:basedOn w:val="Normal"/>
    <w:qFormat/>
    <w:rsid w:val="00b6791c"/>
    <w:pPr>
      <w:spacing w:before="120" w:after="240"/>
      <w:jc w:val="center"/>
    </w:pPr>
    <w:rPr>
      <w:b/>
      <w:color w:val="0000FF"/>
      <w:szCs w:val="20"/>
      <w:lang w:eastAsia="tr-TR"/>
    </w:rPr>
  </w:style>
  <w:style w:type="paragraph" w:styleId="NoSpacing">
    <w:name w:val="No Spacing"/>
    <w:uiPriority w:val="1"/>
    <w:qFormat/>
    <w:rsid w:val="00b6791c"/>
    <w:pPr>
      <w:widowControl/>
      <w:bidi w:val="0"/>
      <w:spacing w:before="0" w:after="0"/>
      <w:jc w:val="left"/>
    </w:pPr>
    <w:rPr>
      <w:rFonts w:ascii="Times New Roman" w:hAnsi="Times New Roman" w:eastAsia="Times New Roman" w:cs="Times New Roman"/>
      <w:color w:val="auto"/>
      <w:kern w:val="0"/>
      <w:sz w:val="24"/>
      <w:szCs w:val="24"/>
      <w:lang w:eastAsia="en-US" w:val="tr-TR" w:bidi="ar-SA"/>
    </w:rPr>
  </w:style>
  <w:style w:type="paragraph" w:styleId="BalloonText">
    <w:name w:val="Balloon Text"/>
    <w:basedOn w:val="Normal"/>
    <w:link w:val="BalonMetniChar"/>
    <w:uiPriority w:val="99"/>
    <w:semiHidden/>
    <w:unhideWhenUsed/>
    <w:qFormat/>
    <w:rsid w:val="008f021f"/>
    <w:pPr/>
    <w:rPr>
      <w:rFonts w:ascii="Segoe UI" w:hAnsi="Segoe UI"/>
      <w:sz w:val="18"/>
      <w:szCs w:val="18"/>
    </w:rPr>
  </w:style>
  <w:style w:type="paragraph" w:styleId="Metin" w:customStyle="1">
    <w:name w:val="metin"/>
    <w:basedOn w:val="Normal"/>
    <w:qFormat/>
    <w:rsid w:val="00a352e6"/>
    <w:pPr>
      <w:spacing w:beforeAutospacing="1" w:afterAutospacing="1"/>
    </w:pPr>
    <w:rPr>
      <w:lang w:eastAsia="tr-TR"/>
    </w:rPr>
  </w:style>
  <w:style w:type="paragraph" w:styleId="2" w:customStyle="1">
    <w:name w:val=".2"/>
    <w:basedOn w:val="Normal"/>
    <w:qFormat/>
    <w:rsid w:val="00a352e6"/>
    <w:pPr>
      <w:spacing w:before="0" w:after="120"/>
      <w:ind w:firstLine="992"/>
      <w:jc w:val="both"/>
    </w:pPr>
    <w:rPr>
      <w:szCs w:val="20"/>
      <w:lang w:eastAsia="tr-TR"/>
    </w:rPr>
  </w:style>
  <w:style w:type="paragraph" w:styleId="Default" w:customStyle="1">
    <w:name w:val="Default"/>
    <w:qFormat/>
    <w:rsid w:val="00f30e9c"/>
    <w:pPr>
      <w:widowControl/>
      <w:bidi w:val="0"/>
      <w:spacing w:before="0" w:after="0"/>
      <w:jc w:val="left"/>
    </w:pPr>
    <w:rPr>
      <w:rFonts w:ascii="Times New Roman" w:hAnsi="Times New Roman" w:eastAsia="Calibri" w:cs="Times New Roman"/>
      <w:color w:val="000000"/>
      <w:kern w:val="0"/>
      <w:sz w:val="24"/>
      <w:szCs w:val="24"/>
      <w:lang w:eastAsia="en-US" w:val="tr-TR" w:bidi="ar-SA"/>
    </w:rPr>
  </w:style>
  <w:style w:type="paragraph" w:styleId="A1" w:customStyle="1">
    <w:name w:val="a.1"/>
    <w:basedOn w:val="BelgeBal"/>
    <w:qFormat/>
    <w:rsid w:val="0095077a"/>
    <w:pPr>
      <w:pBdr>
        <w:bottom w:val="single" w:sz="8" w:space="4" w:color="4F81BD"/>
      </w:pBdr>
      <w:spacing w:before="0" w:after="300"/>
      <w:contextualSpacing/>
      <w:jc w:val="left"/>
    </w:pPr>
    <w:rPr>
      <w:rFonts w:ascii="Cambria" w:hAnsi="Cambria"/>
      <w:b w:val="false"/>
      <w:bCs w:val="false"/>
      <w:color w:val="17365D"/>
      <w:spacing w:val="5"/>
      <w:sz w:val="52"/>
      <w:szCs w:val="52"/>
    </w:rPr>
  </w:style>
  <w:style w:type="paragraph" w:styleId="BelgeBal">
    <w:name w:val="Title"/>
    <w:basedOn w:val="Normal"/>
    <w:next w:val="Normal"/>
    <w:link w:val="KonuBalChar"/>
    <w:uiPriority w:val="10"/>
    <w:qFormat/>
    <w:locked/>
    <w:rsid w:val="0095077a"/>
    <w:pPr>
      <w:spacing w:before="240" w:after="60"/>
      <w:jc w:val="center"/>
      <w:outlineLvl w:val="0"/>
    </w:pPr>
    <w:rPr>
      <w:rFonts w:ascii="Calibri Light" w:hAnsi="Calibri Light"/>
      <w:b/>
      <w:bCs/>
      <w:kern w:val="2"/>
      <w:sz w:val="32"/>
      <w:szCs w:val="32"/>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a352e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LibreOffice/7.1.5.2$Linux_X86_64 LibreOffice_project/85f04e9f809797b8199d13c421bd8a2b025d52b5</Application>
  <AppVersion>15.0000</AppVersion>
  <Pages>12</Pages>
  <Words>4740</Words>
  <Characters>31222</Characters>
  <CharactersWithSpaces>36488</CharactersWithSpaces>
  <Paragraphs>972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2019-10-07T05:28:00Z</dcterms:created>
  <dc:creator>PC</dc:creator>
  <dc:description/>
  <dc:language>tr-TR</dc:language>
  <cp:lastModifiedBy/>
  <cp:lastPrinted>2015-07-12T10:14:00Z</cp:lastPrinted>
  <dcterms:modified xsi:type="dcterms:W3CDTF">2021-11-24T13:30:33Z</dcterms:modified>
  <cp:revision>25</cp:revision>
  <dc:subject/>
  <dc:title>AY</dc:title>
</cp:coreProperties>
</file>

<file path=docProps/custom.xml><?xml version="1.0" encoding="utf-8"?>
<Properties xmlns="http://schemas.openxmlformats.org/officeDocument/2006/custom-properties" xmlns:vt="http://schemas.openxmlformats.org/officeDocument/2006/docPropsVTypes"/>
</file>